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61" w:rsidRDefault="00D74338" w:rsidP="00D74338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bookmarkStart w:id="0" w:name="_Hlk82539402"/>
      <w:bookmarkEnd w:id="0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من ثورة نيسان إلى الإحتلال الأمريكي لأفغانستان</w:t>
      </w:r>
    </w:p>
    <w:p w:rsidR="00D74338" w:rsidRDefault="00D74338" w:rsidP="002C074B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من</w:t>
      </w:r>
      <w:r w:rsidR="002C074B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جعل أفغانستان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دولة إسلامية</w:t>
      </w:r>
      <w:r w:rsidR="002C074B">
        <w:rPr>
          <w:rFonts w:asciiTheme="majorBidi" w:hAnsiTheme="majorBidi" w:cstheme="majorBidi" w:hint="cs"/>
          <w:b/>
          <w:bCs/>
          <w:sz w:val="40"/>
          <w:szCs w:val="40"/>
          <w:rtl/>
        </w:rPr>
        <w:t>؟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D74338" w:rsidRDefault="00D74338" w:rsidP="00D74338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بقلم سيرغيه جيرنياخوفسكي</w:t>
      </w:r>
    </w:p>
    <w:p w:rsidR="00400383" w:rsidRDefault="00400383" w:rsidP="00D74338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المصدر</w:t>
      </w:r>
      <w:r w:rsidR="008D3FE9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"صندوق الثقافة الستراتيجية</w:t>
      </w:r>
      <w:r w:rsidR="008D3FE9">
        <w:rPr>
          <w:rFonts w:asciiTheme="majorBidi" w:hAnsiTheme="majorBidi" w:cstheme="majorBidi" w:hint="cs"/>
          <w:b/>
          <w:bCs/>
          <w:sz w:val="40"/>
          <w:szCs w:val="40"/>
          <w:rtl/>
        </w:rPr>
        <w:t>"</w:t>
      </w:r>
    </w:p>
    <w:p w:rsidR="00400383" w:rsidRPr="00D74338" w:rsidRDefault="00400383" w:rsidP="00D74338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ترجمة عادل حبه</w:t>
      </w:r>
    </w:p>
    <w:p w:rsidR="00D74338" w:rsidRDefault="00400383" w:rsidP="00400383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2218607" cy="291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21" cy="29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8B" w:rsidRDefault="000C248B" w:rsidP="0040038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C248B">
        <w:rPr>
          <w:rFonts w:asciiTheme="majorBidi" w:hAnsiTheme="majorBidi" w:cstheme="majorBidi" w:hint="cs"/>
          <w:b/>
          <w:bCs/>
          <w:sz w:val="28"/>
          <w:szCs w:val="28"/>
          <w:rtl/>
        </w:rPr>
        <w:t>سيرغيه جيرنياخوفسكي</w:t>
      </w:r>
    </w:p>
    <w:p w:rsidR="000C3228" w:rsidRPr="00CA42DD" w:rsidRDefault="000C3228" w:rsidP="000C322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 w:bidi="ar-IQ"/>
        </w:rPr>
        <w:t>من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جعل أفغانستان دولة إسلامية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؟</w:t>
      </w:r>
    </w:p>
    <w:p w:rsidR="000C3228" w:rsidRPr="00CA42DD" w:rsidRDefault="000C3228" w:rsidP="000C322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لم يأت الإسلاميون لحكم أفغانستان اليوم مع انسحاب القوات الأمريكية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،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ولا حتى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في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عام 1996 عندما استولت طالبان على كابول لأول مرة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.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</w:t>
      </w:r>
    </w:p>
    <w:p w:rsidR="000C3228" w:rsidRPr="000C3228" w:rsidRDefault="000C3228" w:rsidP="000C322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كان الطريق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جارياً في أفغانستان بالتحول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من دولة إسلامية تقليدية إلى دولة علمانية منذ عام 1926،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ف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عندما بدأ الأمير أمان الله بتحديث البلاد، ألغى الإمارة وأعلن نفسه ملكا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والبلاد ملك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ي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ة.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وساد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القانون العلماني على الشريعة الإسلامية في عام 1973، بعد الإطاحة بالسلطة الملكية وإعلان جمهورية بقيادة محمد داود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خان ابن عم الملك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وتأسس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حزب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الشعب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الديمقراطي ال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أفغاني</w:t>
      </w:r>
      <w:r w:rsidRPr="00CA42D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 xml:space="preserve">(PDPA)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في منتصف الستينيات، وأعلن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تبني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المبادئ الماركسية اللينينية،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وأضحى أبرز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أقوى في البلاد.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بحلول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نيسان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1978 ، كان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عدد أعضاء حزب الشعب الديمقراطي الأفغاني يقترب فليلاً من عدد أعضاء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الحزب البلشفي في بداية عام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lastRenderedPageBreak/>
        <w:t>1917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.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وكان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حزب الشعب الأفغاني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يتألف من المثقفين المثقفين والجيش الذين يسيطرون على العديد من وحدات الجيش</w:t>
      </w:r>
      <w:r w:rsidRPr="00CA42D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D74338" w:rsidRDefault="000C3228" w:rsidP="00F560B7">
      <w:pPr>
        <w:jc w:val="center"/>
        <w:rPr>
          <w:rtl/>
        </w:rPr>
      </w:pPr>
      <w:r>
        <w:rPr>
          <w:rFonts w:hint="cs"/>
          <w:rtl/>
        </w:rPr>
        <w:t xml:space="preserve"> </w:t>
      </w:r>
      <w:r w:rsidR="00F560B7">
        <w:rPr>
          <w:noProof/>
          <w:lang w:val="de-DE" w:eastAsia="de-DE"/>
        </w:rPr>
        <w:drawing>
          <wp:inline distT="0" distB="0" distL="0" distR="0">
            <wp:extent cx="1688016" cy="221026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65" cy="22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>
            <wp:extent cx="1685870" cy="2221541"/>
            <wp:effectExtent l="0" t="0" r="0" b="7620"/>
            <wp:docPr id="9" name="Picture 9" descr="سردار محمد داود خان - ويکيپېډ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ردار محمد داود خان - ويکيپېډي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63" cy="224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28" w:rsidRDefault="000C3228" w:rsidP="000C3228">
      <w:pPr>
        <w:bidi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r w:rsidR="005E5E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0C3228">
        <w:rPr>
          <w:rFonts w:asciiTheme="majorBidi" w:hAnsiTheme="majorBidi" w:cstheme="majorBidi"/>
          <w:b/>
          <w:bCs/>
          <w:sz w:val="28"/>
          <w:szCs w:val="28"/>
          <w:rtl/>
        </w:rPr>
        <w:t>محمد ظاهر شاه (</w:t>
      </w:r>
      <w:r w:rsidRPr="000C3228">
        <w:rPr>
          <w:rFonts w:asciiTheme="majorBidi" w:hAnsiTheme="majorBidi" w:cstheme="majorBidi"/>
          <w:b/>
          <w:bCs/>
          <w:color w:val="4D5156"/>
          <w:sz w:val="28"/>
          <w:szCs w:val="28"/>
          <w:shd w:val="clear" w:color="auto" w:fill="FFFFFF"/>
        </w:rPr>
        <w:t> </w:t>
      </w:r>
      <w:r w:rsidRPr="000C3228">
        <w:rPr>
          <w:rFonts w:asciiTheme="majorBidi" w:hAnsiTheme="majorBidi" w:cstheme="majorBidi"/>
          <w:b/>
          <w:bCs/>
          <w:color w:val="4D5156"/>
          <w:sz w:val="28"/>
          <w:szCs w:val="28"/>
          <w:shd w:val="clear" w:color="auto" w:fill="FFFFFF"/>
          <w:rtl/>
        </w:rPr>
        <w:t>1</w:t>
      </w:r>
      <w:r w:rsidR="00641A47">
        <w:rPr>
          <w:rFonts w:asciiTheme="majorBidi" w:hAnsiTheme="majorBidi" w:cstheme="majorBidi" w:hint="cs"/>
          <w:b/>
          <w:bCs/>
          <w:color w:val="4D5156"/>
          <w:sz w:val="28"/>
          <w:szCs w:val="28"/>
          <w:shd w:val="clear" w:color="auto" w:fill="FFFFFF"/>
          <w:rtl/>
        </w:rPr>
        <w:t>914</w:t>
      </w:r>
      <w:r w:rsidRPr="000C3228">
        <w:rPr>
          <w:rFonts w:asciiTheme="majorBidi" w:hAnsiTheme="majorBidi" w:cstheme="majorBidi"/>
          <w:b/>
          <w:bCs/>
          <w:color w:val="4D5156"/>
          <w:sz w:val="28"/>
          <w:szCs w:val="28"/>
          <w:shd w:val="clear" w:color="auto" w:fill="FFFFFF"/>
          <w:rtl/>
        </w:rPr>
        <w:t xml:space="preserve"> - </w:t>
      </w:r>
      <w:r w:rsidR="00641A47">
        <w:rPr>
          <w:rFonts w:asciiTheme="majorBidi" w:hAnsiTheme="majorBidi" w:cstheme="majorBidi" w:hint="cs"/>
          <w:b/>
          <w:bCs/>
          <w:color w:val="4D5156"/>
          <w:sz w:val="28"/>
          <w:szCs w:val="28"/>
          <w:shd w:val="clear" w:color="auto" w:fill="FFFFFF"/>
          <w:rtl/>
        </w:rPr>
        <w:t>2007</w:t>
      </w:r>
      <w:r w:rsidRPr="000C3228">
        <w:rPr>
          <w:rFonts w:asciiTheme="majorBidi" w:hAnsiTheme="majorBidi" w:cstheme="majorBidi"/>
          <w:b/>
          <w:bCs/>
          <w:color w:val="4D5156"/>
          <w:sz w:val="28"/>
          <w:szCs w:val="28"/>
          <w:shd w:val="clear" w:color="auto" w:fill="FFFFFF"/>
          <w:rtl/>
        </w:rPr>
        <w:t>)</w:t>
      </w:r>
      <w:r>
        <w:rPr>
          <w:rFonts w:asciiTheme="majorBidi" w:hAnsiTheme="majorBidi" w:cstheme="majorBidi" w:hint="cs"/>
          <w:b/>
          <w:bCs/>
          <w:color w:val="4D5156"/>
          <w:sz w:val="28"/>
          <w:szCs w:val="28"/>
          <w:shd w:val="clear" w:color="auto" w:fill="FFFFFF"/>
          <w:rtl/>
        </w:rPr>
        <w:t xml:space="preserve">   </w:t>
      </w:r>
      <w:r w:rsidR="008D3FE9">
        <w:rPr>
          <w:rFonts w:asciiTheme="majorBidi" w:hAnsiTheme="majorBidi" w:cstheme="majorBidi" w:hint="cs"/>
          <w:b/>
          <w:bCs/>
          <w:color w:val="4D5156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4D5156"/>
          <w:sz w:val="28"/>
          <w:szCs w:val="28"/>
          <w:shd w:val="clear" w:color="auto" w:fill="FFFFFF"/>
          <w:rtl/>
        </w:rPr>
        <w:t xml:space="preserve"> </w:t>
      </w:r>
      <w:r w:rsidRPr="000C3228">
        <w:rPr>
          <w:rFonts w:asciiTheme="majorBidi" w:hAnsiTheme="majorBidi" w:cstheme="majorBidi"/>
          <w:b/>
          <w:bCs/>
          <w:color w:val="4D5156"/>
          <w:sz w:val="28"/>
          <w:szCs w:val="28"/>
          <w:shd w:val="clear" w:color="auto" w:fill="FFFFFF"/>
          <w:rtl/>
        </w:rPr>
        <w:t>محمد داود خان (1909 – 1978)</w:t>
      </w:r>
    </w:p>
    <w:p w:rsidR="00D74338" w:rsidRDefault="00D74338" w:rsidP="00D7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</w:p>
    <w:p w:rsidR="000C3228" w:rsidRPr="00CA42DD" w:rsidRDefault="000C3228" w:rsidP="000C322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لم يستطع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محمد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داود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خان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التعامل مع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مؤشرات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الأزمة الاقتصادية، وبحلول بداية عام 1978، كان التدهور في مستويات المعيشة لدرجة أن أكثر من مليون أفغاني هاجروا إلى إيران</w:t>
      </w:r>
      <w:r w:rsidRPr="00CA42D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0C3228" w:rsidRDefault="000C3228" w:rsidP="000C322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eastAsia="en-GB"/>
        </w:rPr>
      </w:pP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في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السابع عشر من نيسان عام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1978، قُتل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رمياً بالرصاص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أكبر خيبر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،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أحد قادة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كتلة "</w:t>
      </w:r>
      <w:r w:rsidRPr="00CA42DD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پ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ر</w:t>
      </w:r>
      <w:r w:rsidRPr="00CA42DD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چ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م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"( الراية)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في حزب الشعب الديمقراطي.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وتحول تشييع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ج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ثمان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ه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إلى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مسيرة مناهضة للحكومة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اجتذبت عشرات الآلاف من الناس.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وإعتقل محمد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داود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خان قادة الحزب الديمقراطي الشعبي الأفغاني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وهم </w:t>
      </w:r>
      <w:r w:rsidRPr="00CA42D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كلا من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نور محمد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ترقي وأمين (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قادة كتلة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"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خلق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"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ال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أكثر تطرفاً)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( الشعب)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و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ببرك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كرمل (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كتلة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"</w:t>
      </w:r>
      <w:r w:rsidRPr="00CA42DD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پ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ر</w:t>
      </w:r>
      <w:r w:rsidRPr="00CA42DD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en-GB"/>
        </w:rPr>
        <w:t>چ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م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"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ال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أكثر اعتدالاً)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(الراية)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.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وأصبح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الحزب مهددا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ً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بالقمع والحظر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. مما دفع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 xml:space="preserve"> قادة حزب الشعب الديمقراطي 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إلى 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إ</w:t>
      </w:r>
      <w:r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>ص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دار الأمر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لأنصارهم في الجيش بالإطاحة بداود. كانت ثورة نيسان</w:t>
      </w:r>
      <w:r w:rsidRPr="00CA42DD">
        <w:rPr>
          <w:rFonts w:asciiTheme="majorBidi" w:eastAsia="Times New Roman" w:hAnsiTheme="majorBidi" w:cs="Times New Roman" w:hint="cs"/>
          <w:b/>
          <w:bCs/>
          <w:sz w:val="36"/>
          <w:szCs w:val="36"/>
          <w:rtl/>
          <w:lang w:eastAsia="en-GB"/>
        </w:rPr>
        <w:t xml:space="preserve"> </w:t>
      </w:r>
      <w:r w:rsidRPr="00CA42DD">
        <w:rPr>
          <w:rFonts w:asciiTheme="majorBidi" w:eastAsia="Times New Roman" w:hAnsiTheme="majorBidi" w:cs="Times New Roman"/>
          <w:b/>
          <w:bCs/>
          <w:sz w:val="36"/>
          <w:szCs w:val="36"/>
          <w:rtl/>
          <w:lang w:eastAsia="en-GB"/>
        </w:rPr>
        <w:t>حلاً طبيعياً في سياق الأزمة المتفاقمة والنضال السياسي المتصاعد</w:t>
      </w:r>
      <w:r w:rsidRPr="00CA42DD">
        <w:rPr>
          <w:rFonts w:asciiTheme="majorBidi" w:eastAsia="Times New Roman" w:hAnsiTheme="majorBidi" w:cstheme="majorBidi"/>
          <w:b/>
          <w:bCs/>
          <w:sz w:val="36"/>
          <w:szCs w:val="36"/>
          <w:lang w:eastAsia="en-GB"/>
        </w:rPr>
        <w:t>.</w:t>
      </w:r>
    </w:p>
    <w:p w:rsidR="00FE7DD3" w:rsidRPr="00C52C5C" w:rsidRDefault="00C52C5C" w:rsidP="00C52C5C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لقد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كانت 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أفغانستان جاهزة للإطاحة بالحكومة السابقة، لكنها ليست ناضجة للتحولات الثورية  التي أراد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 w:bidi="ar-IQ"/>
        </w:rPr>
        <w:t xml:space="preserve">نور محمد 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ترقي أن ي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خطو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في المسار الذي استغرق ستة عقود من الاتحاد السوفيتي. وكلما كانت التحولات أكثر جذرية، زادت شراسة المقاومة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 لها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. وكلما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اشتدت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معارضي الثورة المدعومين من الخارج، كان رد فعل الثورة أكثر شدة.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يضاف إلى ذلك الصراع بين المعتدلين (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الراية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) والراديكاليين (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الشعب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) في</w:t>
      </w:r>
      <w:r w:rsidRPr="000C248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Pr="000C248B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>قيادة حزب الشعب الديمقراطي الأفغاني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،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الذي إنتهى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ب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إزالة الجناح المعتدل من قيادة الحزب والبلد</w:t>
      </w:r>
      <w:r w:rsidRPr="000C248B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D74338" w:rsidRPr="00D74338" w:rsidRDefault="00E510C7" w:rsidP="00C52C5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1121681" cy="1582365"/>
            <wp:effectExtent l="0" t="0" r="2540" b="0"/>
            <wp:docPr id="5" name="Picture 5" descr="نور محمد تراقي - المعرف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ور محمد تراقي - المعرف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05" cy="16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DD3">
        <w:rPr>
          <w:rFonts w:ascii="Times New Roman" w:eastAsia="Times New Roman" w:hAnsi="Times New Roman" w:cs="Times New Roman" w:hint="cs"/>
          <w:sz w:val="21"/>
          <w:szCs w:val="21"/>
          <w:rtl/>
          <w:lang w:val="ru-RU" w:eastAsia="en-GB"/>
        </w:rPr>
        <w:t xml:space="preserve">   </w:t>
      </w:r>
      <w:r w:rsidR="00FE7DD3">
        <w:rPr>
          <w:noProof/>
          <w:lang w:val="de-DE" w:eastAsia="de-DE"/>
        </w:rPr>
        <w:drawing>
          <wp:inline distT="0" distB="0" distL="0" distR="0">
            <wp:extent cx="1061635" cy="1574441"/>
            <wp:effectExtent l="0" t="0" r="571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23" cy="158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338" w:rsidRPr="00D74338">
        <w:rPr>
          <w:rFonts w:ascii="Times New Roman" w:eastAsia="Times New Roman" w:hAnsi="Times New Roman" w:cs="Times New Roman"/>
          <w:sz w:val="21"/>
          <w:szCs w:val="21"/>
          <w:lang w:val="ru-RU" w:eastAsia="en-GB"/>
        </w:rPr>
        <w:t>:</w:t>
      </w:r>
      <w:r w:rsidR="00FE7DD3">
        <w:rPr>
          <w:rFonts w:ascii="Times New Roman" w:eastAsia="Times New Roman" w:hAnsi="Times New Roman" w:cs="Times New Roman" w:hint="cs"/>
          <w:sz w:val="21"/>
          <w:szCs w:val="21"/>
          <w:rtl/>
          <w:lang w:val="ru-RU" w:eastAsia="en-GB"/>
        </w:rPr>
        <w:t xml:space="preserve">  </w:t>
      </w:r>
      <w:r w:rsidR="00FE7DD3">
        <w:rPr>
          <w:noProof/>
          <w:lang w:val="de-DE" w:eastAsia="de-DE"/>
        </w:rPr>
        <w:drawing>
          <wp:inline distT="0" distB="0" distL="0" distR="0">
            <wp:extent cx="1483666" cy="16064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13" cy="161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DD3">
        <w:rPr>
          <w:rFonts w:ascii="Times New Roman" w:eastAsia="Times New Roman" w:hAnsi="Times New Roman" w:cs="Times New Roman" w:hint="cs"/>
          <w:sz w:val="21"/>
          <w:szCs w:val="21"/>
          <w:rtl/>
          <w:lang w:val="ru-RU" w:eastAsia="en-GB"/>
        </w:rPr>
        <w:t xml:space="preserve">  </w:t>
      </w:r>
      <w:r w:rsidR="00FE7DD3">
        <w:rPr>
          <w:noProof/>
          <w:lang w:val="de-DE" w:eastAsia="de-DE"/>
        </w:rPr>
        <w:drawing>
          <wp:inline distT="0" distB="0" distL="0" distR="0">
            <wp:extent cx="1456136" cy="1632318"/>
            <wp:effectExtent l="0" t="0" r="0" b="6350"/>
            <wp:docPr id="7" name="Picture 7" descr="ببرک کارمل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ببرک کارمل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65" cy="165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28" w:rsidRDefault="00C52C5C" w:rsidP="00C52C5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C52C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نور ترقي                حفيظ أمين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C52C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نجيب الله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C52C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بببرك كارمل</w:t>
      </w:r>
    </w:p>
    <w:p w:rsidR="00C52C5C" w:rsidRPr="00C52C5C" w:rsidRDefault="00C52C5C" w:rsidP="00C52C5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aps/>
          <w:sz w:val="28"/>
          <w:szCs w:val="28"/>
          <w:rtl/>
          <w:lang w:val="ru-RU" w:eastAsia="en-GB"/>
        </w:rPr>
      </w:pPr>
    </w:p>
    <w:p w:rsidR="00551D38" w:rsidRPr="00F560B7" w:rsidRDefault="00551D38" w:rsidP="00F560B7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</w:pP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بحلول نهاية عام 1979، بعد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توجيه 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عشرين نداء لموسكو من قبل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نور محمد 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تراقي و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حفيظ 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أمين،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بعد الإطاحة بتر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ق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ي وقتله، دخلت القوات السوفيتية أفغانستان.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تمت إزا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ح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ة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كتلة </w:t>
      </w:r>
      <w:r w:rsidR="00226C4E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الشعب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من السلطة، وأصبح زعيم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الراية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، بابرك ك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رمل، رئيس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اً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0C248B" w:rsidRPr="000C248B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ل</w:t>
      </w:r>
      <w:r w:rsidRPr="000C248B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أفغانستان.</w:t>
      </w:r>
    </w:p>
    <w:p w:rsidR="00C52C5C" w:rsidRDefault="00551D38" w:rsidP="00A23064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بنى كارمل سياسته </w:t>
      </w:r>
      <w:r w:rsidR="00A23064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على قاعدة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الحفاظ الأبدي </w:t>
      </w:r>
      <w:r w:rsidR="00A23064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ل</w:t>
      </w:r>
      <w:r w:rsidR="000C248B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بقاء 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الوحدات العسكرية لاتحاد الجمهوريات الاشتراكية السوفياتية في البلاد</w:t>
      </w:r>
      <w:r w:rsidR="00A23064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والقيادة المستمرة للمدربين السوفييت. </w:t>
      </w:r>
      <w:r w:rsidR="000C248B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لقد 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بنى ال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أ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خص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ائي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ون السوفييت 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مرافق الإنتاج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ية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والاجتماعية؛ 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ومن جانب آخر 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دعمت الولايات المتحدة وإيران وباكستان والمملكة العربية السعودية والصين القبائل التي حاربت الثورة ولم تتعاطف أبدا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ً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مع الحكومة المركزية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لا 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مع 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الأمير ولا الملك ولا داود ولا حزب الشعب الديمقراطي</w:t>
      </w:r>
      <w:r w:rsidR="00A23064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 xml:space="preserve"> الأفغاني</w:t>
      </w:r>
      <w:r w:rsidR="00C52C5C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>.</w:t>
      </w:r>
    </w:p>
    <w:p w:rsidR="002448ED" w:rsidRDefault="00C52C5C" w:rsidP="00C52C5C">
      <w:pPr>
        <w:shd w:val="clear" w:color="auto" w:fill="FFFFFF"/>
        <w:bidi/>
        <w:spacing w:after="375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D74338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4104447" cy="2448297"/>
            <wp:effectExtent l="0" t="0" r="0" b="9525"/>
            <wp:docPr id="10" name="Picture 10" descr="Наджибулла и Горбачё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жибулла и Горбачё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30" cy="25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5C" w:rsidRDefault="00C52C5C" w:rsidP="00C52C5C">
      <w:pPr>
        <w:shd w:val="clear" w:color="auto" w:fill="FFFFFF"/>
        <w:bidi/>
        <w:spacing w:after="375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en-GB"/>
        </w:rPr>
      </w:pPr>
      <w:r w:rsidRPr="000C3228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  <w:lang w:eastAsia="en-GB"/>
        </w:rPr>
        <w:t>بريسترويكا غورباتشوف</w:t>
      </w:r>
    </w:p>
    <w:p w:rsidR="00551D38" w:rsidRPr="00C52C5C" w:rsidRDefault="00551D38" w:rsidP="00C52C5C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eastAsia="en-GB"/>
        </w:rPr>
      </w:pP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ثم بدأت "البريسترويكا" في الاتحاد السوفياتي. و</w:t>
      </w:r>
      <w:r w:rsidR="00187799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شاعت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فكرة في أذهان </w:t>
      </w:r>
      <w:r w:rsidR="002448ED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أصحاب 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البيريسترويكا: بما أن القبائل تحارب الثورة الأفغانية تحت راية 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lastRenderedPageBreak/>
        <w:t>الإسلام، فمن الضروري إعلان أفغانستان دولة إسلامية، وإ</w:t>
      </w:r>
      <w:r w:rsidR="002448ED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ستعادة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الراية الخضراء من المجاهدين، وإعلان سياسة </w:t>
      </w:r>
      <w:r w:rsidR="002448ED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المصالحة ال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وطنية، </w:t>
      </w:r>
      <w:r w:rsidR="002448ED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العفو عن قادة المجاهدين ودعوتهم لل</w:t>
      </w:r>
      <w:r w:rsidR="002448ED" w:rsidRPr="00C52C5C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مشاركة في ال</w:t>
      </w:r>
      <w:r w:rsidRPr="00C52C5C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حكومة</w:t>
      </w:r>
      <w:r w:rsidRPr="00C52C5C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551D38" w:rsidRPr="002448ED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ومن أجل دعم هذا المنعطف من خلال تغيير وجه قيادة الدولة، تم استبدال 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ببرك 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كارمل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 وهو أيضاً من كتلة الراية (</w:t>
      </w:r>
      <w:r w:rsidR="002448ED" w:rsidRPr="002448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en-GB"/>
        </w:rPr>
        <w:t>پ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ر</w:t>
      </w:r>
      <w:r w:rsidR="002448ED" w:rsidRPr="002448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en-GB"/>
        </w:rPr>
        <w:t>چ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م)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2448ED" w:rsidRPr="002448ED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،ب</w:t>
      </w:r>
      <w:r w:rsidRPr="002448ED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نجيب الله الأكثر مرونة</w:t>
      </w:r>
      <w:r w:rsidRPr="002448ED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  <w:r w:rsidR="002448ED" w:rsidRPr="002448ED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 xml:space="preserve"> ومن نفس الكتلة.</w:t>
      </w:r>
    </w:p>
    <w:p w:rsidR="00551D38" w:rsidRPr="00A95CC7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أعلن نجيب الله وقف إطلاق النار، ودعا المجاهدين إلى </w:t>
      </w:r>
      <w:r w:rsidR="002448ED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المشاركة في 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الحكومة، وأدرج الإسلام </w:t>
      </w:r>
      <w:r w:rsidR="002448ED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في الدستور الأفغاني 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كدين للدولة، وألغى ال</w:t>
      </w:r>
      <w:r w:rsidR="002448ED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شع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ارات الاشتراكية من برنامج الحزب. </w:t>
      </w:r>
      <w:r w:rsidR="002448ED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تم تغيير اسم جمهورية أفغانستان الديمقراطية إلى جمهورية أفغانستان، وحزب 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الشعب 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الديمقراطي 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لأفغان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ي إلى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 حزب وطن (الوطن). وأعلن العفو عن أحمد شاه مسعود وحقاني وإسماعيل خان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وهم 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أشهر القادة الميدانيين بين المجاهدين</w:t>
      </w:r>
      <w:r w:rsidRPr="00A95CC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551D38" w:rsidRPr="00A95CC7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من الصعب القول ما إذا كانت هذه هي فكرته، لكنها 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جاء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ت تتماش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ياً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مع عظة "البيريسترويكا</w:t>
      </w:r>
      <w:r w:rsidRPr="00A95CC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" ...</w:t>
      </w:r>
    </w:p>
    <w:p w:rsidR="00D74338" w:rsidRPr="00D74338" w:rsidRDefault="00551D38" w:rsidP="00F560B7">
      <w:pPr>
        <w:shd w:val="clear" w:color="auto" w:fill="FFFFFF"/>
        <w:bidi/>
        <w:spacing w:after="375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  <w:lang w:val="ru-RU" w:eastAsia="en-GB"/>
        </w:rPr>
      </w:pP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في الواقع ، لم تكن طالبان ولا المجاهدون هم من جعل أفغانستان دولة إسلامية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بل نجيب الله هو الذي جعلها على هذا النحو في 1986-1987</w:t>
      </w:r>
      <w:r w:rsidR="00A95CC7"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بناء على اقتراح القيادة السوفيتية وأولئك الذين دفعوه إلى القيام بذلك من موسكو.</w:t>
      </w:r>
    </w:p>
    <w:p w:rsidR="00A95CC7" w:rsidRPr="00A95CC7" w:rsidRDefault="00A95CC7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لآن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بعد أن استول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ى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طالبان على كابول وأعلن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وا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تشكيل حكومتهم،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أخذ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الكثيرون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يعيدون النظر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في ترتيب الأمور. </w:t>
      </w:r>
      <w:r w:rsidR="00187799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وراحوا يتحدثون 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أن طالبان ليست محظورة في روسيا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 بل أن الحظر على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"القاعدة". </w:t>
      </w:r>
      <w:r w:rsidR="00187799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يجب أن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نمد يد الصداقة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لطالبان ، وأنهم لن يتجاوزوا حدود أفغانستان في الشمال. يقولون إنهم إرهابيون، لكن بعد استيلائهم على السلطة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سيستقرون . 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ولكن 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في مطلع عشرينيات وثلاثينيات القرن الماضي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 ردد ال</w:t>
      </w:r>
      <w:r w:rsidR="00187799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كثيرون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في الغرب نفس الشيء عن الاشتراكيين ال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قوميين</w:t>
      </w:r>
      <w:r w:rsidR="00551D38" w:rsidRPr="00A95CC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الألمان</w:t>
      </w:r>
      <w:r w:rsidRPr="00A95CC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(النازي)</w:t>
      </w:r>
      <w:r w:rsidR="00551D38" w:rsidRPr="00A95CC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Pr="00A95CC7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>.</w:t>
      </w:r>
    </w:p>
    <w:p w:rsidR="00551D38" w:rsidRPr="003F4F73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وفي أفغانستان، </w:t>
      </w:r>
      <w:r w:rsidR="00A95CC7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وعند 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الإعلان السخيف في عهد </w:t>
      </w:r>
      <w:r w:rsidR="00A95CC7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غ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ورباتشوف عن "سياسة المصالحة الوطنية"، رأى المجاهدون بحق </w:t>
      </w:r>
      <w:r w:rsidR="00A95CC7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إنها 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الخطوات الأولى لتراجع نجيب الله والاتحاد السوفياتي. </w:t>
      </w:r>
      <w:r w:rsidR="00A95CC7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هذا الاستسلام لم يسفر عن أي نتائج. أدى وجود الجانب السوفيتي إلى تراجع جزئي عن الصراع بين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كتلة "الشعب" وكتلة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lastRenderedPageBreak/>
        <w:t>"الراية)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، ولكن عندما انسحبت القوات السوفيتية، بدأ هجوم مكثف من قبل المجاهدين.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ردت هياكل</w:t>
      </w:r>
      <w:r w:rsidRPr="003F4F73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="003F4F73" w:rsidRPr="003F4F73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>حزب الشعب الديمقراطي الأفغاني</w:t>
      </w:r>
      <w:r w:rsidRPr="003F4F73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والجيش الأفغاني بضربات قوية، وتراجع الإسلاميون.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كان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ت كتلة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"الشعب"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على استعداد للقتال ، ولكن في ربيع عام 1990 التالي، بدأ نجيب الله، بالاتفاق مع الكرملين،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بإ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عتقال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العسكريين المنتمين إلى كتلة "الشعب"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الذي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ن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كان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وا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على استعداد للقتال</w:t>
      </w:r>
      <w:r w:rsidRPr="003F4F73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551D38" w:rsidRPr="003F4F73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ونتيجة لذلك ،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لحقت الهزيمة بأنصار كتلة "الشعب"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، لكن نجيب الله فقد ثقة جزء من الحزب والجيش ،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بدأوا بالتقدم إلى جانب معارضي نجيب الله. ورفضت قيادة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غ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ورباتشوف، التي كانت 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في مراحل من الإ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ختف</w:t>
      </w:r>
      <w:r w:rsidR="003F4F73" w:rsidRPr="003F4F73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اء</w:t>
      </w:r>
      <w:r w:rsidRPr="003F4F73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في طي النسيان، تزويد نجيب الله بالأسلحة والذخيرة والوقود وزيوت التشحيم</w:t>
      </w:r>
      <w:r w:rsidRPr="003F4F73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551D38" w:rsidRPr="00205D77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بحلول بداية عام 1992 ، لم يكن المجاهدون وحدهم من قاتلوا ضد الحكومة</w:t>
      </w:r>
      <w:r w:rsidR="003F4F73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 بل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تلك الوحدات والجنرالات الذين هزموا المجاهدين في عام 1989 </w:t>
      </w:r>
      <w:r w:rsidR="00F560B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="003F4F73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من خاضوا الحرب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3F4F73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ضده</w:t>
      </w:r>
      <w:r w:rsidRPr="00205D7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  <w:r w:rsidR="00F560B7">
        <w:rPr>
          <w:rFonts w:asciiTheme="majorBidi" w:eastAsia="Times New Roman" w:hAnsiTheme="majorBidi" w:cstheme="majorBidi" w:hint="cs"/>
          <w:b/>
          <w:bCs/>
          <w:color w:val="000000" w:themeColor="text1"/>
          <w:sz w:val="36"/>
          <w:szCs w:val="36"/>
          <w:rtl/>
          <w:lang w:eastAsia="en-GB"/>
        </w:rPr>
        <w:t>م</w:t>
      </w:r>
    </w:p>
    <w:p w:rsidR="00551D38" w:rsidRPr="00205D77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rtl/>
          <w:lang w:eastAsia="en-GB"/>
        </w:rPr>
      </w:pP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استولى المجاهدون على كابول، وأطاحوا بنجيب الله بقوات القوات الأوزبكية للجنرال دوستم ، الذي ذبح قبل ذلك بعام ع</w:t>
      </w:r>
      <w:r w:rsidR="003F4F73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وائل أنصار كتلة "الشعب"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الذين ظلوا موالين للثورة. </w:t>
      </w:r>
      <w:r w:rsidR="003F4F73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ونفذت المؤامرة من قبل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حليف نجيب الله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وزير الخارجية عبد الوكيل</w:t>
      </w:r>
      <w:r w:rsidRPr="00205D77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eastAsia="en-GB"/>
        </w:rPr>
        <w:t>.</w:t>
      </w:r>
    </w:p>
    <w:p w:rsidR="00551D38" w:rsidRDefault="00551D38" w:rsidP="00551D38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</w:pP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كان موت نجيب الله نفسه فظيعا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ً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: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 فقد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ربطه "محاربو الجهاد" بحبل في سيارة جيب وجروه في جميع أنحاء كابول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،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 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و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 xml:space="preserve">لم تعد جمهورية أفغانستان قائمة. وبدلاً من ذلك ظهرت دولة أفغانستان الإسلامية، التي صمدت حتى بعد انفجار البرجين التوأمين في نيويورك، </w:t>
      </w:r>
      <w:r w:rsidR="00205D77" w:rsidRPr="00205D77"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ثم </w:t>
      </w:r>
      <w:r w:rsidRPr="00205D77"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  <w:t>احتلها الأمريكيون عقدين من الزمن.</w:t>
      </w:r>
    </w:p>
    <w:p w:rsidR="00C52C5C" w:rsidRDefault="00C52C5C" w:rsidP="00C52C5C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</w:pPr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D3FE9" w:rsidRDefault="008D3FE9" w:rsidP="008D3FE9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="Times New Roman"/>
          <w:b/>
          <w:bCs/>
          <w:color w:val="000000" w:themeColor="text1"/>
          <w:sz w:val="36"/>
          <w:szCs w:val="36"/>
          <w:rtl/>
          <w:lang w:eastAsia="en-GB"/>
        </w:rPr>
      </w:pPr>
      <w:r>
        <w:rPr>
          <w:rFonts w:asciiTheme="majorBidi" w:eastAsia="Times New Roman" w:hAnsiTheme="majorBidi" w:cs="Times New Roman" w:hint="cs"/>
          <w:b/>
          <w:bCs/>
          <w:color w:val="000000" w:themeColor="text1"/>
          <w:sz w:val="36"/>
          <w:szCs w:val="36"/>
          <w:rtl/>
          <w:lang w:eastAsia="en-GB"/>
        </w:rPr>
        <w:t xml:space="preserve">* </w:t>
      </w:r>
      <w:r w:rsidRPr="008D3FE9">
        <w:rPr>
          <w:rFonts w:asciiTheme="majorBidi" w:eastAsia="Times New Roman" w:hAnsiTheme="majorBidi" w:cs="Times New Roman" w:hint="cs"/>
          <w:b/>
          <w:bCs/>
          <w:color w:val="000000" w:themeColor="text1"/>
          <w:sz w:val="28"/>
          <w:szCs w:val="28"/>
          <w:rtl/>
          <w:lang w:eastAsia="en-GB"/>
        </w:rPr>
        <w:t>سيرغييه فيليكسوفيتش جيرنياخوفسكي فليسوف سياسي سوفييتي-روسي وصحفي. حاصل على شهادة الدكتوراه في العلوم السياسية، برفسور في قسم التاريخ والنظرية السياسية في قسم السياسة في جامعة لومونوسوف في موسكو. عضو أكاديمية العلوم السياسية الروسية.</w:t>
      </w:r>
    </w:p>
    <w:p w:rsidR="00C52C5C" w:rsidRPr="00C52C5C" w:rsidRDefault="00C52C5C" w:rsidP="00C52C5C">
      <w:pPr>
        <w:shd w:val="clear" w:color="auto" w:fill="FFFFFF"/>
        <w:bidi/>
        <w:spacing w:after="375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val="ru-RU" w:eastAsia="en-GB"/>
        </w:rPr>
      </w:pPr>
    </w:p>
    <w:p w:rsidR="00D74338" w:rsidRPr="00D74338" w:rsidRDefault="00D74338">
      <w:pPr>
        <w:rPr>
          <w:lang w:val="ru-RU"/>
        </w:rPr>
      </w:pPr>
    </w:p>
    <w:sectPr w:rsidR="00D74338" w:rsidRPr="00D74338" w:rsidSect="00050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0" w:rsidRDefault="00D90F40" w:rsidP="00C52C5C">
      <w:pPr>
        <w:spacing w:after="0" w:line="240" w:lineRule="auto"/>
      </w:pPr>
      <w:r>
        <w:separator/>
      </w:r>
    </w:p>
  </w:endnote>
  <w:endnote w:type="continuationSeparator" w:id="0">
    <w:p w:rsidR="00D90F40" w:rsidRDefault="00D90F40" w:rsidP="00C5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0" w:rsidRDefault="00D90F40" w:rsidP="00C52C5C">
      <w:pPr>
        <w:spacing w:after="0" w:line="240" w:lineRule="auto"/>
      </w:pPr>
      <w:r>
        <w:separator/>
      </w:r>
    </w:p>
  </w:footnote>
  <w:footnote w:type="continuationSeparator" w:id="0">
    <w:p w:rsidR="00D90F40" w:rsidRDefault="00D90F40" w:rsidP="00C5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47EF"/>
    <w:multiLevelType w:val="multilevel"/>
    <w:tmpl w:val="9A2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38"/>
    <w:rsid w:val="00050E57"/>
    <w:rsid w:val="00062161"/>
    <w:rsid w:val="000C248B"/>
    <w:rsid w:val="000C3228"/>
    <w:rsid w:val="00187799"/>
    <w:rsid w:val="00205D77"/>
    <w:rsid w:val="00226C4E"/>
    <w:rsid w:val="00235003"/>
    <w:rsid w:val="002448ED"/>
    <w:rsid w:val="002C074B"/>
    <w:rsid w:val="003F4F73"/>
    <w:rsid w:val="00400383"/>
    <w:rsid w:val="00551D38"/>
    <w:rsid w:val="005D274E"/>
    <w:rsid w:val="005E5EF4"/>
    <w:rsid w:val="00641A47"/>
    <w:rsid w:val="00864763"/>
    <w:rsid w:val="00881957"/>
    <w:rsid w:val="008D3FE9"/>
    <w:rsid w:val="009F3801"/>
    <w:rsid w:val="00A23064"/>
    <w:rsid w:val="00A95CC7"/>
    <w:rsid w:val="00C52C5C"/>
    <w:rsid w:val="00C61958"/>
    <w:rsid w:val="00CA42DD"/>
    <w:rsid w:val="00D74338"/>
    <w:rsid w:val="00D90F40"/>
    <w:rsid w:val="00DF7B6F"/>
    <w:rsid w:val="00E510C7"/>
    <w:rsid w:val="00F560B7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E57"/>
  </w:style>
  <w:style w:type="paragraph" w:styleId="berschrift1">
    <w:name w:val="heading 1"/>
    <w:basedOn w:val="Standard"/>
    <w:link w:val="berschrift1Zchn"/>
    <w:uiPriority w:val="9"/>
    <w:qFormat/>
    <w:rsid w:val="00D74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43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D74338"/>
    <w:rPr>
      <w:color w:val="0000FF"/>
      <w:u w:val="single"/>
    </w:rPr>
  </w:style>
  <w:style w:type="character" w:customStyle="1" w:styleId="text">
    <w:name w:val="text"/>
    <w:basedOn w:val="Absatz-Standardschriftart"/>
    <w:rsid w:val="00D74338"/>
  </w:style>
  <w:style w:type="character" w:customStyle="1" w:styleId="infor">
    <w:name w:val="infor"/>
    <w:basedOn w:val="Absatz-Standardschriftart"/>
    <w:rsid w:val="00D74338"/>
  </w:style>
  <w:style w:type="character" w:customStyle="1" w:styleId="glass">
    <w:name w:val="glass"/>
    <w:basedOn w:val="Absatz-Standardschriftart"/>
    <w:rsid w:val="00D74338"/>
  </w:style>
  <w:style w:type="character" w:customStyle="1" w:styleId="rating-area">
    <w:name w:val="rating-area"/>
    <w:basedOn w:val="Absatz-Standardschriftart"/>
    <w:rsid w:val="00D74338"/>
  </w:style>
  <w:style w:type="character" w:customStyle="1" w:styleId="rating-mark">
    <w:name w:val="rating-mark"/>
    <w:basedOn w:val="Absatz-Standardschriftart"/>
    <w:rsid w:val="00D74338"/>
  </w:style>
  <w:style w:type="character" w:customStyle="1" w:styleId="general">
    <w:name w:val="general"/>
    <w:basedOn w:val="Absatz-Standardschriftart"/>
    <w:rsid w:val="00D74338"/>
  </w:style>
  <w:style w:type="paragraph" w:customStyle="1" w:styleId="ya-share2item">
    <w:name w:val="ya-share2__item"/>
    <w:basedOn w:val="Standard"/>
    <w:rsid w:val="00D7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otice">
    <w:name w:val="article_notice"/>
    <w:basedOn w:val="Standard"/>
    <w:rsid w:val="00D7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D743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7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C5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C5C"/>
  </w:style>
  <w:style w:type="paragraph" w:styleId="Fuzeile">
    <w:name w:val="footer"/>
    <w:basedOn w:val="Standard"/>
    <w:link w:val="FuzeileZchn"/>
    <w:uiPriority w:val="99"/>
    <w:unhideWhenUsed/>
    <w:rsid w:val="00C5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C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0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Haba</dc:creator>
  <cp:lastModifiedBy>Noori</cp:lastModifiedBy>
  <cp:revision>2</cp:revision>
  <dcterms:created xsi:type="dcterms:W3CDTF">2021-09-16T06:34:00Z</dcterms:created>
  <dcterms:modified xsi:type="dcterms:W3CDTF">2021-09-16T06:34:00Z</dcterms:modified>
</cp:coreProperties>
</file>