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4C" w:rsidRDefault="006E334C" w:rsidP="006E334C">
      <w:pPr>
        <w:jc w:val="center"/>
        <w:rPr>
          <w:rFonts w:asciiTheme="majorBidi" w:hAnsiTheme="majorBidi" w:cs="Times New Roman"/>
          <w:b/>
          <w:bCs/>
          <w:sz w:val="40"/>
          <w:szCs w:val="40"/>
          <w:rtl/>
        </w:rPr>
      </w:pPr>
      <w:r w:rsidRPr="00D41197">
        <w:rPr>
          <w:rFonts w:asciiTheme="majorBidi" w:hAnsiTheme="majorBidi" w:cs="Times New Roman"/>
          <w:b/>
          <w:bCs/>
          <w:sz w:val="40"/>
          <w:szCs w:val="40"/>
          <w:rtl/>
        </w:rPr>
        <w:t>غنائم الحرب: تجارة الهيروين في أفغانستان بمليارات الدولارات</w:t>
      </w:r>
    </w:p>
    <w:p w:rsidR="006E334C" w:rsidRDefault="006E334C" w:rsidP="006E334C">
      <w:pPr>
        <w:jc w:val="center"/>
        <w:rPr>
          <w:rFonts w:asciiTheme="majorBidi" w:hAnsiTheme="majorBidi" w:cs="Times New Roman"/>
          <w:b/>
          <w:bCs/>
          <w:sz w:val="40"/>
          <w:szCs w:val="40"/>
        </w:rPr>
      </w:pPr>
      <w:r>
        <w:rPr>
          <w:rFonts w:asciiTheme="majorBidi" w:hAnsiTheme="majorBidi" w:cs="Times New Roman" w:hint="cs"/>
          <w:b/>
          <w:bCs/>
          <w:sz w:val="40"/>
          <w:szCs w:val="40"/>
          <w:rtl/>
        </w:rPr>
        <w:t>أجندة</w:t>
      </w:r>
      <w:r w:rsidRPr="008253BA">
        <w:rPr>
          <w:rtl/>
        </w:rPr>
        <w:t xml:space="preserve"> </w:t>
      </w:r>
      <w:r w:rsidRPr="008253BA">
        <w:rPr>
          <w:rFonts w:asciiTheme="majorBidi" w:hAnsiTheme="majorBidi" w:cs="Times New Roman"/>
          <w:b/>
          <w:bCs/>
          <w:sz w:val="40"/>
          <w:szCs w:val="40"/>
          <w:rtl/>
        </w:rPr>
        <w:t>واشنطن الخفية: استعادة تجارة المخدرات</w:t>
      </w:r>
    </w:p>
    <w:p w:rsidR="006E334C" w:rsidRPr="006E334C" w:rsidRDefault="006E334C" w:rsidP="006E334C">
      <w:pPr>
        <w:rPr>
          <w:rFonts w:asciiTheme="majorBidi" w:hAnsiTheme="majorBidi" w:cs="Times New Roman"/>
          <w:b/>
          <w:bCs/>
          <w:sz w:val="36"/>
          <w:szCs w:val="36"/>
          <w:lang w:bidi="ar-IQ"/>
        </w:rPr>
      </w:pPr>
      <w:r w:rsidRPr="006E334C">
        <w:rPr>
          <w:rFonts w:asciiTheme="majorBidi" w:hAnsiTheme="majorBidi" w:cs="Times New Roman" w:hint="cs"/>
          <w:b/>
          <w:bCs/>
          <w:sz w:val="36"/>
          <w:szCs w:val="36"/>
          <w:rtl/>
          <w:lang w:bidi="ar-IQ"/>
        </w:rPr>
        <w:t>بقلم البرفسور ميخائيل جوسودوفسكي*</w:t>
      </w:r>
    </w:p>
    <w:p w:rsidR="006E334C" w:rsidRPr="006E334C" w:rsidRDefault="006E334C" w:rsidP="006E334C">
      <w:pPr>
        <w:rPr>
          <w:rFonts w:asciiTheme="majorBidi" w:hAnsiTheme="majorBidi" w:cs="Times New Roman"/>
          <w:b/>
          <w:bCs/>
          <w:sz w:val="36"/>
          <w:szCs w:val="36"/>
          <w:lang w:bidi="ar-IQ"/>
        </w:rPr>
      </w:pPr>
      <w:r w:rsidRPr="006E334C">
        <w:rPr>
          <w:rFonts w:asciiTheme="majorBidi" w:hAnsiTheme="majorBidi" w:cs="Times New Roman"/>
          <w:b/>
          <w:bCs/>
          <w:sz w:val="36"/>
          <w:szCs w:val="36"/>
          <w:lang w:bidi="ar-IQ"/>
        </w:rPr>
        <w:t xml:space="preserve">Global Research </w:t>
      </w:r>
      <w:r w:rsidRPr="006E334C">
        <w:rPr>
          <w:rFonts w:asciiTheme="majorBidi" w:hAnsiTheme="majorBidi" w:cs="Times New Roman" w:hint="cs"/>
          <w:b/>
          <w:bCs/>
          <w:sz w:val="36"/>
          <w:szCs w:val="36"/>
          <w:rtl/>
          <w:lang w:bidi="ar-IQ"/>
        </w:rPr>
        <w:t>المصدر:</w:t>
      </w:r>
    </w:p>
    <w:p w:rsidR="006E334C" w:rsidRPr="006E334C" w:rsidRDefault="006E334C" w:rsidP="006E334C">
      <w:pPr>
        <w:rPr>
          <w:rFonts w:asciiTheme="majorBidi" w:hAnsiTheme="majorBidi" w:cstheme="majorBidi"/>
          <w:b/>
          <w:bCs/>
          <w:sz w:val="36"/>
          <w:szCs w:val="36"/>
          <w:rtl/>
          <w:lang w:bidi="ar-IQ"/>
        </w:rPr>
      </w:pPr>
      <w:r w:rsidRPr="006E334C">
        <w:rPr>
          <w:rFonts w:asciiTheme="majorBidi" w:hAnsiTheme="majorBidi" w:cs="Times New Roman" w:hint="cs"/>
          <w:b/>
          <w:bCs/>
          <w:sz w:val="36"/>
          <w:szCs w:val="36"/>
          <w:rtl/>
          <w:lang w:bidi="ar-IQ"/>
        </w:rPr>
        <w:t xml:space="preserve">ترجمة عادل حبه </w:t>
      </w:r>
    </w:p>
    <w:p w:rsidR="006E334C" w:rsidRDefault="006E334C" w:rsidP="006E334C">
      <w:pPr>
        <w:jc w:val="center"/>
      </w:pPr>
      <w:r w:rsidRPr="00D41197">
        <w:rPr>
          <w:rFonts w:ascii="Helvetica" w:eastAsia="Times New Roman" w:hAnsi="Helvetica" w:cs="Helvetica"/>
          <w:noProof/>
          <w:color w:val="362F2D"/>
          <w:sz w:val="23"/>
          <w:szCs w:val="23"/>
          <w:lang w:val="de-DE" w:eastAsia="de-DE"/>
        </w:rPr>
        <w:drawing>
          <wp:inline distT="0" distB="0" distL="0" distR="0">
            <wp:extent cx="2787740" cy="20753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4620" cy="2102800"/>
                    </a:xfrm>
                    <a:prstGeom prst="rect">
                      <a:avLst/>
                    </a:prstGeom>
                    <a:noFill/>
                    <a:ln>
                      <a:noFill/>
                    </a:ln>
                  </pic:spPr>
                </pic:pic>
              </a:graphicData>
            </a:graphic>
          </wp:inline>
        </w:drawing>
      </w:r>
      <w:r>
        <w:rPr>
          <w:noProof/>
          <w:lang w:val="de-DE" w:eastAsia="de-DE"/>
        </w:rPr>
        <w:drawing>
          <wp:inline distT="0" distB="0" distL="0" distR="0">
            <wp:extent cx="2234317" cy="20646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8962" cy="2105937"/>
                    </a:xfrm>
                    <a:prstGeom prst="rect">
                      <a:avLst/>
                    </a:prstGeom>
                    <a:noFill/>
                    <a:ln>
                      <a:noFill/>
                    </a:ln>
                  </pic:spPr>
                </pic:pic>
              </a:graphicData>
            </a:graphic>
          </wp:inline>
        </w:drawing>
      </w:r>
    </w:p>
    <w:p w:rsidR="006E334C" w:rsidRPr="008D28D0" w:rsidRDefault="006E334C" w:rsidP="006E334C">
      <w:pPr>
        <w:shd w:val="clear" w:color="auto" w:fill="FFFFFF"/>
        <w:spacing w:after="0" w:line="300" w:lineRule="atLeast"/>
        <w:jc w:val="center"/>
        <w:textAlignment w:val="baseline"/>
        <w:rPr>
          <w:rFonts w:asciiTheme="majorBidi" w:hAnsiTheme="majorBidi" w:cs="Times New Roman"/>
          <w:b/>
          <w:bCs/>
          <w:sz w:val="28"/>
          <w:szCs w:val="28"/>
          <w:rtl/>
          <w:lang w:bidi="ar-IQ"/>
        </w:rPr>
      </w:pPr>
      <w:r w:rsidRPr="008D28D0">
        <w:rPr>
          <w:rFonts w:asciiTheme="majorBidi" w:hAnsiTheme="majorBidi" w:cs="Times New Roman" w:hint="cs"/>
          <w:b/>
          <w:bCs/>
          <w:sz w:val="28"/>
          <w:szCs w:val="28"/>
          <w:rtl/>
          <w:lang w:bidi="ar-IQ"/>
        </w:rPr>
        <w:t>ميخائيل جوسودوفسكي</w:t>
      </w:r>
    </w:p>
    <w:p w:rsidR="006E334C" w:rsidRPr="00082D1A" w:rsidRDefault="006E334C" w:rsidP="006E334C">
      <w:pPr>
        <w:shd w:val="clear" w:color="auto" w:fill="FFFFFF"/>
        <w:spacing w:after="0" w:line="300" w:lineRule="atLeast"/>
        <w:jc w:val="center"/>
        <w:textAlignment w:val="baseline"/>
        <w:rPr>
          <w:rFonts w:asciiTheme="majorBidi" w:eastAsia="Times New Roman" w:hAnsiTheme="majorBidi" w:cstheme="majorBidi"/>
          <w:b/>
          <w:bCs/>
          <w:color w:val="FF0000"/>
          <w:sz w:val="32"/>
          <w:szCs w:val="32"/>
          <w:bdr w:val="none" w:sz="0" w:space="0" w:color="auto" w:frame="1"/>
          <w:rtl/>
          <w:lang w:eastAsia="en-GB"/>
        </w:rPr>
      </w:pPr>
    </w:p>
    <w:p w:rsidR="006E334C" w:rsidRPr="007A3C3D"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2"/>
          <w:szCs w:val="32"/>
          <w:lang w:eastAsia="en-GB"/>
        </w:rPr>
      </w:pPr>
      <w:r w:rsidRPr="007A3C3D">
        <w:rPr>
          <w:rFonts w:asciiTheme="majorBidi" w:eastAsia="Times New Roman" w:hAnsiTheme="majorBidi" w:cstheme="majorBidi"/>
          <w:b/>
          <w:bCs/>
          <w:color w:val="000000" w:themeColor="text1"/>
          <w:sz w:val="32"/>
          <w:szCs w:val="32"/>
          <w:bdr w:val="none" w:sz="0" w:space="0" w:color="auto" w:frame="1"/>
          <w:rtl/>
          <w:lang w:eastAsia="en-GB"/>
        </w:rPr>
        <w:t>على الرغم من إعلان الرئيس ترامب وبايدن أخير</w:t>
      </w:r>
      <w:r w:rsidRPr="007A3C3D">
        <w:rPr>
          <w:rFonts w:asciiTheme="majorBidi" w:eastAsia="Times New Roman" w:hAnsiTheme="majorBidi" w:cstheme="majorBidi" w:hint="cs"/>
          <w:b/>
          <w:bCs/>
          <w:color w:val="000000" w:themeColor="text1"/>
          <w:sz w:val="32"/>
          <w:szCs w:val="32"/>
          <w:bdr w:val="none" w:sz="0" w:space="0" w:color="auto" w:frame="1"/>
          <w:rtl/>
          <w:lang w:eastAsia="en-GB"/>
        </w:rPr>
        <w:t>اً</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 عن انسحاب القوات الأمريكية، لا تزال تجارة الأفيون الأفغانية محمية من قبل قوات الاحتلال الأمريكية والناتو ل</w:t>
      </w:r>
      <w:r w:rsidRPr="007A3C3D">
        <w:rPr>
          <w:rFonts w:asciiTheme="majorBidi" w:eastAsia="Times New Roman" w:hAnsiTheme="majorBidi" w:cstheme="majorBidi" w:hint="cs"/>
          <w:b/>
          <w:bCs/>
          <w:color w:val="000000" w:themeColor="text1"/>
          <w:sz w:val="32"/>
          <w:szCs w:val="32"/>
          <w:bdr w:val="none" w:sz="0" w:space="0" w:color="auto" w:frame="1"/>
          <w:rtl/>
          <w:lang w:eastAsia="en-GB"/>
        </w:rPr>
        <w:t>خدمة</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 ال</w:t>
      </w:r>
      <w:r w:rsidRPr="007A3C3D">
        <w:rPr>
          <w:rFonts w:asciiTheme="majorBidi" w:eastAsia="Times New Roman" w:hAnsiTheme="majorBidi" w:cstheme="majorBidi" w:hint="cs"/>
          <w:b/>
          <w:bCs/>
          <w:color w:val="000000" w:themeColor="text1"/>
          <w:sz w:val="32"/>
          <w:szCs w:val="32"/>
          <w:bdr w:val="none" w:sz="0" w:space="0" w:color="auto" w:frame="1"/>
          <w:rtl/>
          <w:lang w:eastAsia="en-GB"/>
        </w:rPr>
        <w:t>نخب</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 المالية ا</w:t>
      </w:r>
      <w:r w:rsidRPr="007A3C3D">
        <w:rPr>
          <w:rFonts w:asciiTheme="majorBidi" w:eastAsia="Times New Roman" w:hAnsiTheme="majorBidi" w:cstheme="majorBidi" w:hint="cs"/>
          <w:b/>
          <w:bCs/>
          <w:color w:val="000000" w:themeColor="text1"/>
          <w:sz w:val="32"/>
          <w:szCs w:val="32"/>
          <w:bdr w:val="none" w:sz="0" w:space="0" w:color="auto" w:frame="1"/>
          <w:rtl/>
          <w:lang w:eastAsia="en-GB"/>
        </w:rPr>
        <w:t>لمتنفذ</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ة. </w:t>
      </w:r>
      <w:r w:rsidRPr="007A3C3D">
        <w:rPr>
          <w:rFonts w:asciiTheme="majorBidi" w:eastAsia="Times New Roman" w:hAnsiTheme="majorBidi" w:cstheme="majorBidi" w:hint="cs"/>
          <w:b/>
          <w:bCs/>
          <w:color w:val="000000" w:themeColor="text1"/>
          <w:sz w:val="32"/>
          <w:szCs w:val="32"/>
          <w:bdr w:val="none" w:sz="0" w:space="0" w:color="auto" w:frame="1"/>
          <w:rtl/>
          <w:lang w:eastAsia="en-GB"/>
        </w:rPr>
        <w:t xml:space="preserve">إن </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اقتصاد الأفيون في أفغانستان هو عملية </w:t>
      </w:r>
      <w:r w:rsidRPr="007A3C3D">
        <w:rPr>
          <w:rFonts w:asciiTheme="majorBidi" w:eastAsia="Times New Roman" w:hAnsiTheme="majorBidi" w:cstheme="majorBidi" w:hint="cs"/>
          <w:b/>
          <w:bCs/>
          <w:color w:val="000000" w:themeColor="text1"/>
          <w:sz w:val="32"/>
          <w:szCs w:val="32"/>
          <w:bdr w:val="none" w:sz="0" w:space="0" w:color="auto" w:frame="1"/>
          <w:rtl/>
          <w:lang w:eastAsia="en-GB"/>
        </w:rPr>
        <w:t xml:space="preserve">تدر </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مليارات الدولارات </w:t>
      </w:r>
      <w:r w:rsidRPr="007A3C3D">
        <w:rPr>
          <w:rFonts w:asciiTheme="majorBidi" w:eastAsia="Times New Roman" w:hAnsiTheme="majorBidi" w:cstheme="majorBidi" w:hint="cs"/>
          <w:b/>
          <w:bCs/>
          <w:color w:val="000000" w:themeColor="text1"/>
          <w:sz w:val="32"/>
          <w:szCs w:val="32"/>
          <w:bdr w:val="none" w:sz="0" w:space="0" w:color="auto" w:frame="1"/>
          <w:rtl/>
          <w:lang w:eastAsia="en-GB"/>
        </w:rPr>
        <w:t>و</w:t>
      </w:r>
      <w:r w:rsidRPr="007A3C3D">
        <w:rPr>
          <w:rFonts w:asciiTheme="majorBidi" w:eastAsia="Times New Roman" w:hAnsiTheme="majorBidi" w:cstheme="majorBidi"/>
          <w:b/>
          <w:bCs/>
          <w:color w:val="000000" w:themeColor="text1"/>
          <w:sz w:val="32"/>
          <w:szCs w:val="32"/>
          <w:bdr w:val="none" w:sz="0" w:space="0" w:color="auto" w:frame="1"/>
          <w:rtl/>
          <w:lang w:eastAsia="en-GB"/>
        </w:rPr>
        <w:t xml:space="preserve">تغذي سوق الهيروين الأمريكية التي </w:t>
      </w:r>
      <w:r w:rsidRPr="007A3C3D">
        <w:rPr>
          <w:rFonts w:asciiTheme="majorBidi" w:eastAsia="Times New Roman" w:hAnsiTheme="majorBidi" w:cstheme="majorBidi" w:hint="cs"/>
          <w:b/>
          <w:bCs/>
          <w:color w:val="000000" w:themeColor="text1"/>
          <w:sz w:val="32"/>
          <w:szCs w:val="32"/>
          <w:bdr w:val="none" w:sz="0" w:space="0" w:color="auto" w:frame="1"/>
          <w:rtl/>
          <w:lang w:eastAsia="en-GB"/>
        </w:rPr>
        <w:t xml:space="preserve">تثير قلق الرأي العام </w:t>
      </w:r>
      <w:r w:rsidRPr="007A3C3D">
        <w:rPr>
          <w:rFonts w:asciiTheme="majorBidi" w:eastAsia="Times New Roman" w:hAnsiTheme="majorBidi" w:cstheme="majorBidi"/>
          <w:b/>
          <w:bCs/>
          <w:color w:val="000000" w:themeColor="text1"/>
          <w:sz w:val="32"/>
          <w:szCs w:val="32"/>
          <w:bdr w:val="none" w:sz="0" w:space="0" w:color="auto" w:frame="1"/>
          <w:rtl/>
          <w:lang w:eastAsia="en-GB"/>
        </w:rPr>
        <w:t>في ذروة أزمة كورونا</w:t>
      </w:r>
      <w:r w:rsidRPr="007A3C3D">
        <w:rPr>
          <w:rFonts w:asciiTheme="majorBidi" w:eastAsia="Times New Roman" w:hAnsiTheme="majorBidi" w:cstheme="majorBidi" w:hint="cs"/>
          <w:b/>
          <w:bCs/>
          <w:color w:val="000000" w:themeColor="text1"/>
          <w:sz w:val="32"/>
          <w:szCs w:val="32"/>
          <w:bdr w:val="none" w:sz="0" w:space="0" w:color="auto" w:frame="1"/>
          <w:rtl/>
          <w:lang w:eastAsia="en-GB"/>
        </w:rPr>
        <w:t>.</w:t>
      </w:r>
      <w:r w:rsidRPr="007A3C3D">
        <w:rPr>
          <w:rFonts w:asciiTheme="majorBidi" w:eastAsia="Times New Roman" w:hAnsiTheme="majorBidi" w:cstheme="majorBidi"/>
          <w:b/>
          <w:bCs/>
          <w:color w:val="000000" w:themeColor="text1"/>
          <w:sz w:val="32"/>
          <w:szCs w:val="32"/>
          <w:bdr w:val="none" w:sz="0" w:space="0" w:color="auto" w:frame="1"/>
          <w:lang w:eastAsia="en-GB"/>
        </w:rPr>
        <w:t>  </w:t>
      </w:r>
    </w:p>
    <w:p w:rsidR="006E334C" w:rsidRPr="007A3C3D"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7A3C3D">
        <w:rPr>
          <w:rFonts w:asciiTheme="majorBidi" w:eastAsia="Times New Roman" w:hAnsiTheme="majorBidi" w:cs="Times New Roman"/>
          <w:b/>
          <w:bCs/>
          <w:color w:val="000000" w:themeColor="text1"/>
          <w:sz w:val="36"/>
          <w:szCs w:val="36"/>
          <w:rtl/>
          <w:lang w:eastAsia="en-GB"/>
        </w:rPr>
        <w:t xml:space="preserve">خلال العقد الماضي، كان هناك ارتفاع في إنتاج الأفيون الأفغاني. في المقابل، زاد عدد مدمني الهيروين في الولايات المتحدة بشكل كبير. هل </w:t>
      </w:r>
      <w:r w:rsidRPr="007A3C3D">
        <w:rPr>
          <w:rFonts w:asciiTheme="majorBidi" w:eastAsia="Times New Roman" w:hAnsiTheme="majorBidi" w:cs="Times New Roman" w:hint="cs"/>
          <w:b/>
          <w:bCs/>
          <w:color w:val="000000" w:themeColor="text1"/>
          <w:sz w:val="36"/>
          <w:szCs w:val="36"/>
          <w:rtl/>
          <w:lang w:eastAsia="en-GB"/>
        </w:rPr>
        <w:t>هناك</w:t>
      </w:r>
      <w:r w:rsidRPr="007A3C3D">
        <w:rPr>
          <w:rFonts w:asciiTheme="majorBidi" w:eastAsia="Times New Roman" w:hAnsiTheme="majorBidi" w:cs="Times New Roman"/>
          <w:b/>
          <w:bCs/>
          <w:color w:val="000000" w:themeColor="text1"/>
          <w:sz w:val="36"/>
          <w:szCs w:val="36"/>
          <w:rtl/>
          <w:lang w:eastAsia="en-GB"/>
        </w:rPr>
        <w:t xml:space="preserve"> علاقة؟</w:t>
      </w:r>
    </w:p>
    <w:p w:rsidR="006E334C" w:rsidRPr="007A3C3D"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7A3C3D">
        <w:rPr>
          <w:rFonts w:asciiTheme="majorBidi" w:eastAsia="Times New Roman" w:hAnsiTheme="majorBidi" w:cs="Times New Roman"/>
          <w:b/>
          <w:bCs/>
          <w:color w:val="000000" w:themeColor="text1"/>
          <w:sz w:val="36"/>
          <w:szCs w:val="36"/>
          <w:rtl/>
          <w:lang w:eastAsia="en-GB"/>
        </w:rPr>
        <w:t>كان هناك 189 ألف م</w:t>
      </w:r>
      <w:r w:rsidRPr="007A3C3D">
        <w:rPr>
          <w:rFonts w:asciiTheme="majorBidi" w:eastAsia="Times New Roman" w:hAnsiTheme="majorBidi" w:cs="Times New Roman" w:hint="cs"/>
          <w:b/>
          <w:bCs/>
          <w:color w:val="000000" w:themeColor="text1"/>
          <w:sz w:val="36"/>
          <w:szCs w:val="36"/>
          <w:rtl/>
          <w:lang w:eastAsia="en-GB"/>
        </w:rPr>
        <w:t>دمن على</w:t>
      </w:r>
      <w:r w:rsidRPr="007A3C3D">
        <w:rPr>
          <w:rFonts w:asciiTheme="majorBidi" w:eastAsia="Times New Roman" w:hAnsiTheme="majorBidi" w:cs="Times New Roman"/>
          <w:b/>
          <w:bCs/>
          <w:color w:val="000000" w:themeColor="text1"/>
          <w:sz w:val="36"/>
          <w:szCs w:val="36"/>
          <w:rtl/>
          <w:lang w:eastAsia="en-GB"/>
        </w:rPr>
        <w:t xml:space="preserve"> </w:t>
      </w:r>
      <w:r w:rsidRPr="007A3C3D">
        <w:rPr>
          <w:rFonts w:asciiTheme="majorBidi" w:eastAsia="Times New Roman" w:hAnsiTheme="majorBidi" w:cs="Times New Roman" w:hint="cs"/>
          <w:b/>
          <w:bCs/>
          <w:color w:val="000000" w:themeColor="text1"/>
          <w:sz w:val="36"/>
          <w:szCs w:val="36"/>
          <w:rtl/>
          <w:lang w:eastAsia="en-GB"/>
        </w:rPr>
        <w:t>ا</w:t>
      </w:r>
      <w:r w:rsidRPr="007A3C3D">
        <w:rPr>
          <w:rFonts w:asciiTheme="majorBidi" w:eastAsia="Times New Roman" w:hAnsiTheme="majorBidi" w:cs="Times New Roman"/>
          <w:b/>
          <w:bCs/>
          <w:color w:val="000000" w:themeColor="text1"/>
          <w:sz w:val="36"/>
          <w:szCs w:val="36"/>
          <w:rtl/>
          <w:lang w:eastAsia="en-GB"/>
        </w:rPr>
        <w:t xml:space="preserve">لهيروين في الولايات المتحدة في عام 2001  قبل غزو الولايات المتحدة والناتو لأفغانستان. </w:t>
      </w:r>
      <w:r w:rsidRPr="007A3C3D">
        <w:rPr>
          <w:rFonts w:asciiTheme="majorBidi" w:eastAsia="Times New Roman" w:hAnsiTheme="majorBidi" w:cs="Times New Roman" w:hint="cs"/>
          <w:b/>
          <w:bCs/>
          <w:color w:val="000000" w:themeColor="text1"/>
          <w:sz w:val="36"/>
          <w:szCs w:val="36"/>
          <w:rtl/>
          <w:lang w:eastAsia="en-GB"/>
        </w:rPr>
        <w:t>و</w:t>
      </w:r>
      <w:r w:rsidRPr="007A3C3D">
        <w:rPr>
          <w:rFonts w:asciiTheme="majorBidi" w:eastAsia="Times New Roman" w:hAnsiTheme="majorBidi" w:cs="Times New Roman"/>
          <w:b/>
          <w:bCs/>
          <w:color w:val="000000" w:themeColor="text1"/>
          <w:sz w:val="36"/>
          <w:szCs w:val="36"/>
          <w:rtl/>
          <w:lang w:eastAsia="en-GB"/>
        </w:rPr>
        <w:t xml:space="preserve">بحلول عام 2016، ارتفع هذا الرقم إلى 4500000 (2.5 مليون مدمن على الهيروين و 2 مليون مستخدم عرضي). </w:t>
      </w:r>
      <w:r w:rsidRPr="007A3C3D">
        <w:rPr>
          <w:rFonts w:asciiTheme="majorBidi" w:eastAsia="Times New Roman" w:hAnsiTheme="majorBidi" w:cs="Times New Roman" w:hint="cs"/>
          <w:b/>
          <w:bCs/>
          <w:color w:val="000000" w:themeColor="text1"/>
          <w:sz w:val="36"/>
          <w:szCs w:val="36"/>
          <w:rtl/>
          <w:lang w:eastAsia="en-GB"/>
        </w:rPr>
        <w:t>و</w:t>
      </w:r>
      <w:r w:rsidRPr="007A3C3D">
        <w:rPr>
          <w:rFonts w:asciiTheme="majorBidi" w:eastAsia="Times New Roman" w:hAnsiTheme="majorBidi" w:cs="Times New Roman"/>
          <w:b/>
          <w:bCs/>
          <w:color w:val="000000" w:themeColor="text1"/>
          <w:sz w:val="36"/>
          <w:szCs w:val="36"/>
          <w:rtl/>
          <w:lang w:eastAsia="en-GB"/>
        </w:rPr>
        <w:t xml:space="preserve">ارتفع عدد </w:t>
      </w:r>
      <w:r w:rsidRPr="007A3C3D">
        <w:rPr>
          <w:rFonts w:asciiTheme="majorBidi" w:eastAsia="Times New Roman" w:hAnsiTheme="majorBidi" w:cs="Times New Roman" w:hint="cs"/>
          <w:b/>
          <w:bCs/>
          <w:color w:val="000000" w:themeColor="text1"/>
          <w:sz w:val="36"/>
          <w:szCs w:val="36"/>
          <w:rtl/>
          <w:lang w:eastAsia="en-GB"/>
        </w:rPr>
        <w:t>ال</w:t>
      </w:r>
      <w:r w:rsidRPr="007A3C3D">
        <w:rPr>
          <w:rFonts w:asciiTheme="majorBidi" w:eastAsia="Times New Roman" w:hAnsiTheme="majorBidi" w:cs="Times New Roman"/>
          <w:b/>
          <w:bCs/>
          <w:color w:val="000000" w:themeColor="text1"/>
          <w:sz w:val="36"/>
          <w:szCs w:val="36"/>
          <w:rtl/>
          <w:lang w:eastAsia="en-GB"/>
        </w:rPr>
        <w:t xml:space="preserve">وفيات </w:t>
      </w:r>
      <w:r w:rsidRPr="007A3C3D">
        <w:rPr>
          <w:rFonts w:asciiTheme="majorBidi" w:eastAsia="Times New Roman" w:hAnsiTheme="majorBidi" w:cs="Times New Roman" w:hint="cs"/>
          <w:b/>
          <w:bCs/>
          <w:color w:val="000000" w:themeColor="text1"/>
          <w:sz w:val="36"/>
          <w:szCs w:val="36"/>
          <w:rtl/>
          <w:lang w:eastAsia="en-GB"/>
        </w:rPr>
        <w:t xml:space="preserve">جراء تعاطي </w:t>
      </w:r>
      <w:r w:rsidRPr="007A3C3D">
        <w:rPr>
          <w:rFonts w:asciiTheme="majorBidi" w:eastAsia="Times New Roman" w:hAnsiTheme="majorBidi" w:cs="Times New Roman"/>
          <w:b/>
          <w:bCs/>
          <w:color w:val="000000" w:themeColor="text1"/>
          <w:sz w:val="36"/>
          <w:szCs w:val="36"/>
          <w:rtl/>
          <w:lang w:eastAsia="en-GB"/>
        </w:rPr>
        <w:t>الهيروين من 1779 في عام 2001 إلى 10574 في عام 2014</w:t>
      </w:r>
      <w:r w:rsidRPr="007A3C3D">
        <w:rPr>
          <w:rFonts w:asciiTheme="majorBidi" w:eastAsia="Times New Roman" w:hAnsiTheme="majorBidi" w:cs="Times New Roman" w:hint="cs"/>
          <w:b/>
          <w:bCs/>
          <w:color w:val="000000" w:themeColor="text1"/>
          <w:sz w:val="36"/>
          <w:szCs w:val="36"/>
          <w:rtl/>
          <w:lang w:eastAsia="en-GB"/>
        </w:rPr>
        <w:t>.</w:t>
      </w:r>
      <w:r w:rsidRPr="007A3C3D">
        <w:rPr>
          <w:rFonts w:asciiTheme="majorBidi" w:eastAsia="Times New Roman" w:hAnsiTheme="majorBidi" w:cs="Times New Roman"/>
          <w:b/>
          <w:bCs/>
          <w:color w:val="000000" w:themeColor="text1"/>
          <w:sz w:val="36"/>
          <w:szCs w:val="36"/>
          <w:rtl/>
          <w:lang w:eastAsia="en-GB"/>
        </w:rPr>
        <w:t xml:space="preserve"> </w:t>
      </w:r>
      <w:r w:rsidRPr="007A3C3D">
        <w:rPr>
          <w:rFonts w:asciiTheme="majorBidi" w:eastAsia="Times New Roman" w:hAnsiTheme="majorBidi" w:cs="Times New Roman" w:hint="cs"/>
          <w:b/>
          <w:bCs/>
          <w:color w:val="000000" w:themeColor="text1"/>
          <w:sz w:val="36"/>
          <w:szCs w:val="36"/>
          <w:rtl/>
          <w:lang w:eastAsia="en-GB"/>
        </w:rPr>
        <w:t>ولقد</w:t>
      </w:r>
      <w:r w:rsidRPr="007A3C3D">
        <w:rPr>
          <w:rFonts w:asciiTheme="majorBidi" w:eastAsia="Times New Roman" w:hAnsiTheme="majorBidi" w:cs="Times New Roman"/>
          <w:b/>
          <w:bCs/>
          <w:color w:val="000000" w:themeColor="text1"/>
          <w:sz w:val="36"/>
          <w:szCs w:val="36"/>
          <w:rtl/>
          <w:lang w:eastAsia="en-GB"/>
        </w:rPr>
        <w:t xml:space="preserve"> </w:t>
      </w:r>
      <w:r w:rsidRPr="007A3C3D">
        <w:rPr>
          <w:rFonts w:asciiTheme="majorBidi" w:eastAsia="Times New Roman" w:hAnsiTheme="majorBidi" w:cs="Times New Roman" w:hint="cs"/>
          <w:b/>
          <w:bCs/>
          <w:color w:val="000000" w:themeColor="text1"/>
          <w:sz w:val="36"/>
          <w:szCs w:val="36"/>
          <w:rtl/>
          <w:lang w:eastAsia="en-GB"/>
        </w:rPr>
        <w:t>إزدادت مساحة</w:t>
      </w:r>
      <w:r w:rsidRPr="007A3C3D">
        <w:rPr>
          <w:rFonts w:asciiTheme="majorBidi" w:eastAsia="Times New Roman" w:hAnsiTheme="majorBidi" w:cs="Times New Roman"/>
          <w:b/>
          <w:bCs/>
          <w:color w:val="000000" w:themeColor="text1"/>
          <w:sz w:val="36"/>
          <w:szCs w:val="36"/>
          <w:rtl/>
          <w:lang w:eastAsia="en-GB"/>
        </w:rPr>
        <w:t xml:space="preserve"> حقول الخشخاش الأفغانية من 7600 هكتار في عام 2001 (عندما بدأت الحرب بين الولايات المتحدة والناتو في أفغانستان) إلى 224000 هكتار في عام 2016 (الهكتار الواحد يساوي حوالي 2.5 فدان). ومن المفارقات أن ما يسمى بعملية الإبادة الأمريكية في أفغانستان كلفت ما يقدر بنحو 8.5 مليار دولار من أموال دافعي الضرائب </w:t>
      </w:r>
      <w:r w:rsidRPr="007A3C3D">
        <w:rPr>
          <w:rFonts w:asciiTheme="majorBidi" w:eastAsia="Times New Roman" w:hAnsiTheme="majorBidi" w:cs="Times New Roman"/>
          <w:b/>
          <w:bCs/>
          <w:color w:val="000000" w:themeColor="text1"/>
          <w:sz w:val="36"/>
          <w:szCs w:val="36"/>
          <w:rtl/>
          <w:lang w:eastAsia="en-GB"/>
        </w:rPr>
        <w:lastRenderedPageBreak/>
        <w:t xml:space="preserve">الأمريكيين منذ بدء الحرب بين الولايات المتحدة والناتو وأفغانستان في أكتوبر 2001 ". </w:t>
      </w:r>
    </w:p>
    <w:p w:rsidR="006E334C" w:rsidRPr="007A3C3D"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7A3C3D">
        <w:rPr>
          <w:rFonts w:asciiTheme="majorBidi" w:eastAsia="Times New Roman" w:hAnsiTheme="majorBidi" w:cs="Times New Roman"/>
          <w:b/>
          <w:bCs/>
          <w:color w:val="000000" w:themeColor="text1"/>
          <w:sz w:val="36"/>
          <w:szCs w:val="36"/>
          <w:rtl/>
          <w:lang w:eastAsia="en-GB"/>
        </w:rPr>
        <w:t xml:space="preserve">تنتج أفغانستان حاليا 84 </w:t>
      </w:r>
      <w:r w:rsidRPr="007A3C3D">
        <w:rPr>
          <w:rFonts w:asciiTheme="majorBidi" w:eastAsia="Times New Roman" w:hAnsiTheme="majorBidi" w:cs="Times New Roman" w:hint="cs"/>
          <w:b/>
          <w:bCs/>
          <w:color w:val="000000" w:themeColor="text1"/>
          <w:sz w:val="36"/>
          <w:szCs w:val="36"/>
          <w:rtl/>
          <w:lang w:eastAsia="en-GB"/>
        </w:rPr>
        <w:t>%</w:t>
      </w:r>
      <w:r w:rsidRPr="007A3C3D">
        <w:rPr>
          <w:rFonts w:asciiTheme="majorBidi" w:eastAsia="Times New Roman" w:hAnsiTheme="majorBidi" w:cs="Times New Roman"/>
          <w:b/>
          <w:bCs/>
          <w:color w:val="000000" w:themeColor="text1"/>
          <w:sz w:val="36"/>
          <w:szCs w:val="36"/>
          <w:rtl/>
          <w:lang w:eastAsia="en-GB"/>
        </w:rPr>
        <w:t xml:space="preserve"> من الأفيون الذي يغذي سوق الهيروين</w:t>
      </w:r>
      <w:r w:rsidRPr="007A3C3D">
        <w:rPr>
          <w:rFonts w:asciiTheme="majorBidi" w:eastAsia="Times New Roman" w:hAnsiTheme="majorBidi" w:cs="Times New Roman" w:hint="cs"/>
          <w:b/>
          <w:bCs/>
          <w:color w:val="000000" w:themeColor="text1"/>
          <w:sz w:val="36"/>
          <w:szCs w:val="36"/>
          <w:rtl/>
          <w:lang w:eastAsia="en-GB"/>
        </w:rPr>
        <w:t xml:space="preserve"> في العالم</w:t>
      </w:r>
      <w:r w:rsidRPr="007A3C3D">
        <w:rPr>
          <w:rFonts w:asciiTheme="majorBidi" w:eastAsia="Times New Roman" w:hAnsiTheme="majorBidi" w:cs="Times New Roman"/>
          <w:b/>
          <w:bCs/>
          <w:color w:val="000000" w:themeColor="text1"/>
          <w:sz w:val="36"/>
          <w:szCs w:val="36"/>
          <w:rtl/>
          <w:lang w:eastAsia="en-GB"/>
        </w:rPr>
        <w:t>.</w:t>
      </w:r>
      <w:r w:rsidRPr="007A3C3D">
        <w:rPr>
          <w:rFonts w:asciiTheme="majorBidi" w:eastAsia="Times New Roman" w:hAnsiTheme="majorBidi" w:cstheme="majorBidi" w:hint="cs"/>
          <w:b/>
          <w:bCs/>
          <w:color w:val="000000" w:themeColor="text1"/>
          <w:sz w:val="36"/>
          <w:szCs w:val="36"/>
          <w:rtl/>
          <w:lang w:eastAsia="en-GB"/>
        </w:rPr>
        <w:t xml:space="preserve"> </w:t>
      </w:r>
      <w:r w:rsidRPr="007A3C3D">
        <w:rPr>
          <w:rFonts w:asciiTheme="majorBidi" w:eastAsia="Times New Roman" w:hAnsiTheme="majorBidi" w:cs="Times New Roman"/>
          <w:b/>
          <w:bCs/>
          <w:color w:val="000000" w:themeColor="text1"/>
          <w:sz w:val="36"/>
          <w:szCs w:val="36"/>
          <w:rtl/>
          <w:lang w:eastAsia="en-GB"/>
        </w:rPr>
        <w:t>لئلا ننسى، حدثت الزيادة الكبيرة في إنتاج الأفيون في أعقاب الغزو الأمريكي في أكتوبر 2001 مباشرة.</w:t>
      </w:r>
    </w:p>
    <w:p w:rsidR="006E334C" w:rsidRPr="007A3C3D"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7A3C3D">
        <w:rPr>
          <w:rFonts w:asciiTheme="majorBidi" w:eastAsia="Times New Roman" w:hAnsiTheme="majorBidi" w:cs="Times New Roman"/>
          <w:b/>
          <w:bCs/>
          <w:color w:val="000000" w:themeColor="text1"/>
          <w:sz w:val="36"/>
          <w:szCs w:val="36"/>
          <w:rtl/>
          <w:lang w:eastAsia="en-GB"/>
        </w:rPr>
        <w:t>من الذي يحمي صادرات الأفيون من أفغانستان؟</w:t>
      </w:r>
    </w:p>
    <w:p w:rsidR="006E334C" w:rsidRPr="007A3C3D"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7A3C3D">
        <w:rPr>
          <w:rFonts w:asciiTheme="majorBidi" w:eastAsia="Times New Roman" w:hAnsiTheme="majorBidi" w:cs="Times New Roman"/>
          <w:b/>
          <w:bCs/>
          <w:color w:val="000000" w:themeColor="text1"/>
          <w:sz w:val="36"/>
          <w:szCs w:val="36"/>
          <w:rtl/>
          <w:lang w:eastAsia="en-GB"/>
        </w:rPr>
        <w:t>في الفترة 2000-2001 ، "فرضت حكومة طالبان  بالتعاون مع الأمم المتحدة</w:t>
      </w:r>
      <w:r w:rsidRPr="007A3C3D">
        <w:rPr>
          <w:rFonts w:asciiTheme="majorBidi" w:eastAsia="Times New Roman" w:hAnsiTheme="majorBidi" w:cs="Times New Roman" w:hint="cs"/>
          <w:b/>
          <w:bCs/>
          <w:color w:val="000000" w:themeColor="text1"/>
          <w:sz w:val="36"/>
          <w:szCs w:val="36"/>
          <w:rtl/>
          <w:lang w:eastAsia="en-GB"/>
        </w:rPr>
        <w:t xml:space="preserve">، </w:t>
      </w:r>
      <w:r w:rsidRPr="007A3C3D">
        <w:rPr>
          <w:rFonts w:asciiTheme="majorBidi" w:eastAsia="Times New Roman" w:hAnsiTheme="majorBidi" w:cs="Times New Roman"/>
          <w:b/>
          <w:bCs/>
          <w:color w:val="000000" w:themeColor="text1"/>
          <w:sz w:val="36"/>
          <w:szCs w:val="36"/>
          <w:rtl/>
          <w:lang w:eastAsia="en-GB"/>
        </w:rPr>
        <w:t xml:space="preserve">حظراً ناجحاً على زراعة الخشخاش. </w:t>
      </w:r>
      <w:r w:rsidRPr="007A3C3D">
        <w:rPr>
          <w:rFonts w:asciiTheme="majorBidi" w:eastAsia="Times New Roman" w:hAnsiTheme="majorBidi" w:cs="Times New Roman" w:hint="cs"/>
          <w:b/>
          <w:bCs/>
          <w:color w:val="000000" w:themeColor="text1"/>
          <w:sz w:val="36"/>
          <w:szCs w:val="36"/>
          <w:rtl/>
          <w:lang w:eastAsia="en-GB"/>
        </w:rPr>
        <w:t>و</w:t>
      </w:r>
      <w:r w:rsidRPr="007A3C3D">
        <w:rPr>
          <w:rFonts w:asciiTheme="majorBidi" w:eastAsia="Times New Roman" w:hAnsiTheme="majorBidi" w:cs="Times New Roman"/>
          <w:b/>
          <w:bCs/>
          <w:color w:val="000000" w:themeColor="text1"/>
          <w:sz w:val="36"/>
          <w:szCs w:val="36"/>
          <w:rtl/>
          <w:lang w:eastAsia="en-GB"/>
        </w:rPr>
        <w:t>انخفض إنتاج الأفيون بأكثر من 90</w:t>
      </w:r>
      <w:r w:rsidRPr="007A3C3D">
        <w:rPr>
          <w:rFonts w:asciiTheme="majorBidi" w:eastAsia="Times New Roman" w:hAnsiTheme="majorBidi" w:cs="Times New Roman" w:hint="cs"/>
          <w:b/>
          <w:bCs/>
          <w:color w:val="000000" w:themeColor="text1"/>
          <w:sz w:val="36"/>
          <w:szCs w:val="36"/>
          <w:rtl/>
          <w:lang w:eastAsia="en-GB"/>
        </w:rPr>
        <w:t>%</w:t>
      </w:r>
      <w:r w:rsidRPr="007A3C3D">
        <w:rPr>
          <w:rFonts w:asciiTheme="majorBidi" w:eastAsia="Times New Roman" w:hAnsiTheme="majorBidi" w:cs="Times New Roman"/>
          <w:b/>
          <w:bCs/>
          <w:color w:val="000000" w:themeColor="text1"/>
          <w:sz w:val="36"/>
          <w:szCs w:val="36"/>
          <w:rtl/>
          <w:lang w:eastAsia="en-GB"/>
        </w:rPr>
        <w:t xml:space="preserve"> في عام 2001. في الواقع، تزامنت الزيادة في إنتاج زراعة الأفيون مع </w:t>
      </w:r>
      <w:r w:rsidRPr="007A3C3D">
        <w:rPr>
          <w:rFonts w:asciiTheme="majorBidi" w:eastAsia="Times New Roman" w:hAnsiTheme="majorBidi" w:cs="Times New Roman" w:hint="cs"/>
          <w:b/>
          <w:bCs/>
          <w:color w:val="000000" w:themeColor="text1"/>
          <w:sz w:val="36"/>
          <w:szCs w:val="36"/>
          <w:rtl/>
          <w:lang w:eastAsia="en-GB"/>
        </w:rPr>
        <w:t>بدء</w:t>
      </w:r>
      <w:r w:rsidRPr="007A3C3D">
        <w:rPr>
          <w:rFonts w:asciiTheme="majorBidi" w:eastAsia="Times New Roman" w:hAnsiTheme="majorBidi" w:cs="Times New Roman"/>
          <w:b/>
          <w:bCs/>
          <w:color w:val="000000" w:themeColor="text1"/>
          <w:sz w:val="36"/>
          <w:szCs w:val="36"/>
          <w:rtl/>
          <w:lang w:eastAsia="en-GB"/>
        </w:rPr>
        <w:t xml:space="preserve"> العملية العسكرية التي قادتها الولايات المتحدة وسقوط نظام طالبان. من أكتوبر إلى ديسمبر 2001 ، </w:t>
      </w:r>
      <w:r w:rsidRPr="007A3C3D">
        <w:rPr>
          <w:rFonts w:asciiTheme="majorBidi" w:eastAsia="Times New Roman" w:hAnsiTheme="majorBidi" w:cs="Times New Roman" w:hint="cs"/>
          <w:b/>
          <w:bCs/>
          <w:color w:val="000000" w:themeColor="text1"/>
          <w:sz w:val="36"/>
          <w:szCs w:val="36"/>
          <w:rtl/>
          <w:lang w:eastAsia="en-GB"/>
        </w:rPr>
        <w:t>و</w:t>
      </w:r>
      <w:r w:rsidRPr="007A3C3D">
        <w:rPr>
          <w:rFonts w:asciiTheme="majorBidi" w:eastAsia="Times New Roman" w:hAnsiTheme="majorBidi" w:cs="Times New Roman"/>
          <w:b/>
          <w:bCs/>
          <w:color w:val="000000" w:themeColor="text1"/>
          <w:sz w:val="36"/>
          <w:szCs w:val="36"/>
          <w:rtl/>
          <w:lang w:eastAsia="en-GB"/>
        </w:rPr>
        <w:t>بدأ المزارعون في إعادة زراعة الخشخاش على نطاق واسع</w:t>
      </w:r>
      <w:r w:rsidRPr="007A3C3D">
        <w:rPr>
          <w:rFonts w:asciiTheme="majorBidi" w:eastAsia="Times New Roman" w:hAnsiTheme="majorBidi" w:cs="Times New Roman" w:hint="cs"/>
          <w:b/>
          <w:bCs/>
          <w:color w:val="000000" w:themeColor="text1"/>
          <w:sz w:val="36"/>
          <w:szCs w:val="36"/>
          <w:rtl/>
          <w:lang w:eastAsia="en-GB"/>
        </w:rPr>
        <w:t xml:space="preserve"> </w:t>
      </w:r>
      <w:r w:rsidRPr="007A3C3D">
        <w:rPr>
          <w:rFonts w:asciiTheme="majorBidi" w:eastAsia="Times New Roman" w:hAnsiTheme="majorBidi" w:cs="Times New Roman"/>
          <w:b/>
          <w:bCs/>
          <w:color w:val="000000" w:themeColor="text1"/>
          <w:sz w:val="36"/>
          <w:szCs w:val="36"/>
          <w:rtl/>
          <w:lang w:eastAsia="en-GB"/>
        </w:rPr>
        <w:t xml:space="preserve">من </w:t>
      </w:r>
      <w:r w:rsidRPr="007A3C3D">
        <w:rPr>
          <w:rFonts w:asciiTheme="majorBidi" w:eastAsia="Times New Roman" w:hAnsiTheme="majorBidi" w:cs="Times New Roman" w:hint="cs"/>
          <w:b/>
          <w:bCs/>
          <w:color w:val="000000" w:themeColor="text1"/>
          <w:sz w:val="36"/>
          <w:szCs w:val="36"/>
          <w:rtl/>
          <w:lang w:eastAsia="en-GB"/>
        </w:rPr>
        <w:t>تشرين الأول</w:t>
      </w:r>
      <w:r w:rsidRPr="007A3C3D">
        <w:rPr>
          <w:rFonts w:asciiTheme="majorBidi" w:eastAsia="Times New Roman" w:hAnsiTheme="majorBidi" w:cs="Times New Roman"/>
          <w:b/>
          <w:bCs/>
          <w:color w:val="000000" w:themeColor="text1"/>
          <w:sz w:val="36"/>
          <w:szCs w:val="36"/>
          <w:rtl/>
          <w:lang w:eastAsia="en-GB"/>
        </w:rPr>
        <w:t xml:space="preserve"> إلى </w:t>
      </w:r>
      <w:r w:rsidRPr="007A3C3D">
        <w:rPr>
          <w:rFonts w:asciiTheme="majorBidi" w:eastAsia="Times New Roman" w:hAnsiTheme="majorBidi" w:cs="Times New Roman" w:hint="cs"/>
          <w:b/>
          <w:bCs/>
          <w:color w:val="000000" w:themeColor="text1"/>
          <w:sz w:val="36"/>
          <w:szCs w:val="36"/>
          <w:rtl/>
          <w:lang w:eastAsia="en-GB"/>
        </w:rPr>
        <w:t>كانون الأول عام</w:t>
      </w:r>
      <w:r w:rsidRPr="007A3C3D">
        <w:rPr>
          <w:rFonts w:asciiTheme="majorBidi" w:eastAsia="Times New Roman" w:hAnsiTheme="majorBidi" w:cs="Times New Roman"/>
          <w:b/>
          <w:bCs/>
          <w:color w:val="000000" w:themeColor="text1"/>
          <w:sz w:val="36"/>
          <w:szCs w:val="36"/>
          <w:rtl/>
          <w:lang w:eastAsia="en-GB"/>
        </w:rPr>
        <w:t xml:space="preserve"> 2001. </w:t>
      </w:r>
    </w:p>
    <w:p w:rsidR="006E334C" w:rsidRPr="005F3472"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5F3472">
        <w:rPr>
          <w:rFonts w:asciiTheme="majorBidi" w:eastAsia="Times New Roman" w:hAnsiTheme="majorBidi" w:cs="Times New Roman" w:hint="cs"/>
          <w:b/>
          <w:bCs/>
          <w:color w:val="000000" w:themeColor="text1"/>
          <w:sz w:val="36"/>
          <w:szCs w:val="36"/>
          <w:rtl/>
          <w:lang w:eastAsia="en-GB"/>
        </w:rPr>
        <w:t>و</w:t>
      </w:r>
      <w:r w:rsidRPr="005F3472">
        <w:rPr>
          <w:rFonts w:asciiTheme="majorBidi" w:eastAsia="Times New Roman" w:hAnsiTheme="majorBidi" w:cs="Times New Roman"/>
          <w:b/>
          <w:bCs/>
          <w:color w:val="000000" w:themeColor="text1"/>
          <w:sz w:val="36"/>
          <w:szCs w:val="36"/>
          <w:rtl/>
          <w:lang w:eastAsia="en-GB"/>
        </w:rPr>
        <w:t>كشف مكتب الأمم المتحدة المعني بالمخدرات والجريمة (</w:t>
      </w:r>
      <w:r w:rsidRPr="005F3472">
        <w:rPr>
          <w:rFonts w:asciiTheme="majorBidi" w:eastAsia="Times New Roman" w:hAnsiTheme="majorBidi" w:cstheme="majorBidi"/>
          <w:b/>
          <w:bCs/>
          <w:color w:val="000000" w:themeColor="text1"/>
          <w:sz w:val="36"/>
          <w:szCs w:val="36"/>
          <w:lang w:eastAsia="en-GB"/>
        </w:rPr>
        <w:t>UNODC</w:t>
      </w:r>
      <w:r w:rsidRPr="005F3472">
        <w:rPr>
          <w:rFonts w:asciiTheme="majorBidi" w:eastAsia="Times New Roman" w:hAnsiTheme="majorBidi" w:cs="Times New Roman"/>
          <w:b/>
          <w:bCs/>
          <w:color w:val="000000" w:themeColor="text1"/>
          <w:sz w:val="36"/>
          <w:szCs w:val="36"/>
          <w:rtl/>
          <w:lang w:eastAsia="en-GB"/>
        </w:rPr>
        <w:t>) في فيينا أن زراعة الخشخاش في عام 2012 امتدت على مساحة تزيد عن 154000 هكتار، بزيادة قدرها 18٪ عن عام 2011. وأكد متحدث باسم مكتب الأمم المتحدة المعني بالمخدرات والجريمة في عام 2013 أن إنتاج الأفيون يتجه نحو مستويات قياسية.</w:t>
      </w:r>
    </w:p>
    <w:p w:rsidR="006E334C" w:rsidRDefault="006E334C" w:rsidP="006E334C">
      <w:pPr>
        <w:shd w:val="clear" w:color="auto" w:fill="FFFFFF"/>
        <w:bidi/>
        <w:spacing w:after="0" w:line="240" w:lineRule="auto"/>
        <w:jc w:val="both"/>
        <w:textAlignment w:val="baseline"/>
        <w:rPr>
          <w:rFonts w:asciiTheme="majorBidi" w:eastAsia="Times New Roman" w:hAnsiTheme="majorBidi" w:cs="Times New Roman"/>
          <w:b/>
          <w:bCs/>
          <w:color w:val="000000" w:themeColor="text1"/>
          <w:sz w:val="36"/>
          <w:szCs w:val="36"/>
          <w:rtl/>
          <w:lang w:eastAsia="en-GB"/>
        </w:rPr>
      </w:pPr>
    </w:p>
    <w:p w:rsidR="006E334C" w:rsidRPr="00DA6B13" w:rsidRDefault="006E334C" w:rsidP="006E334C">
      <w:pPr>
        <w:shd w:val="clear" w:color="auto" w:fill="FFFFFF"/>
        <w:bidi/>
        <w:spacing w:after="0" w:line="240" w:lineRule="auto"/>
        <w:jc w:val="center"/>
        <w:textAlignment w:val="baseline"/>
        <w:rPr>
          <w:rFonts w:asciiTheme="majorBidi" w:eastAsia="Times New Roman" w:hAnsiTheme="majorBidi" w:cs="Times New Roman"/>
          <w:b/>
          <w:bCs/>
          <w:color w:val="000000" w:themeColor="text1"/>
          <w:sz w:val="28"/>
          <w:szCs w:val="28"/>
          <w:rtl/>
          <w:lang w:eastAsia="en-GB"/>
        </w:rPr>
      </w:pPr>
      <w:r w:rsidRPr="00DA6B13">
        <w:rPr>
          <w:rFonts w:asciiTheme="majorBidi" w:eastAsia="Times New Roman" w:hAnsiTheme="majorBidi" w:cs="Times New Roman" w:hint="cs"/>
          <w:b/>
          <w:bCs/>
          <w:color w:val="000000" w:themeColor="text1"/>
          <w:sz w:val="28"/>
          <w:szCs w:val="28"/>
          <w:rtl/>
          <w:lang w:eastAsia="en-GB"/>
        </w:rPr>
        <w:t>حرث الأفيون في أفغانستان</w:t>
      </w:r>
      <w:r>
        <w:rPr>
          <w:rFonts w:asciiTheme="majorBidi" w:eastAsia="Times New Roman" w:hAnsiTheme="majorBidi" w:cs="Times New Roman" w:hint="cs"/>
          <w:b/>
          <w:bCs/>
          <w:color w:val="000000" w:themeColor="text1"/>
          <w:sz w:val="28"/>
          <w:szCs w:val="28"/>
          <w:rtl/>
          <w:lang w:eastAsia="en-GB"/>
        </w:rPr>
        <w:t>(1994-2016)</w:t>
      </w:r>
    </w:p>
    <w:p w:rsidR="006E334C" w:rsidRDefault="006E334C" w:rsidP="006E334C">
      <w:pPr>
        <w:shd w:val="clear" w:color="auto" w:fill="FFFFFF"/>
        <w:bidi/>
        <w:spacing w:after="0" w:line="240" w:lineRule="auto"/>
        <w:jc w:val="both"/>
        <w:textAlignment w:val="baseline"/>
        <w:rPr>
          <w:rFonts w:asciiTheme="majorBidi" w:eastAsia="Times New Roman" w:hAnsiTheme="majorBidi" w:cs="Times New Roman"/>
          <w:b/>
          <w:bCs/>
          <w:color w:val="000000" w:themeColor="text1"/>
          <w:sz w:val="36"/>
          <w:szCs w:val="36"/>
          <w:rtl/>
          <w:lang w:eastAsia="en-GB"/>
        </w:rPr>
      </w:pPr>
    </w:p>
    <w:p w:rsidR="006E334C"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rtl/>
          <w:lang w:eastAsia="en-GB"/>
        </w:rPr>
      </w:pPr>
      <w:r>
        <w:rPr>
          <w:rFonts w:asciiTheme="majorBidi" w:eastAsia="Times New Roman" w:hAnsiTheme="majorBidi" w:cstheme="majorBidi"/>
          <w:b/>
          <w:bCs/>
          <w:noProof/>
          <w:color w:val="000000" w:themeColor="text1"/>
          <w:sz w:val="36"/>
          <w:szCs w:val="36"/>
          <w:lang w:val="de-DE" w:eastAsia="de-DE"/>
        </w:rPr>
        <w:drawing>
          <wp:inline distT="0" distB="0" distL="0" distR="0">
            <wp:extent cx="5565775" cy="3228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5775" cy="3228340"/>
                    </a:xfrm>
                    <a:prstGeom prst="rect">
                      <a:avLst/>
                    </a:prstGeom>
                    <a:noFill/>
                    <a:ln>
                      <a:noFill/>
                    </a:ln>
                  </pic:spPr>
                </pic:pic>
              </a:graphicData>
            </a:graphic>
          </wp:inline>
        </w:drawing>
      </w:r>
    </w:p>
    <w:p w:rsidR="006E334C" w:rsidRPr="00DA6B13" w:rsidRDefault="006E334C" w:rsidP="006E334C">
      <w:pPr>
        <w:shd w:val="clear" w:color="auto" w:fill="FFFFFF"/>
        <w:bidi/>
        <w:spacing w:after="0" w:line="240" w:lineRule="auto"/>
        <w:jc w:val="center"/>
        <w:textAlignment w:val="baseline"/>
        <w:rPr>
          <w:rFonts w:asciiTheme="majorBidi" w:eastAsia="Times New Roman" w:hAnsiTheme="majorBidi" w:cstheme="majorBidi"/>
          <w:b/>
          <w:bCs/>
          <w:color w:val="000000" w:themeColor="text1"/>
          <w:sz w:val="28"/>
          <w:szCs w:val="28"/>
          <w:lang w:eastAsia="en-GB"/>
        </w:rPr>
      </w:pPr>
      <w:r>
        <w:rPr>
          <w:rFonts w:asciiTheme="majorBidi" w:eastAsia="Times New Roman" w:hAnsiTheme="majorBidi" w:cstheme="majorBidi" w:hint="cs"/>
          <w:b/>
          <w:bCs/>
          <w:color w:val="000000" w:themeColor="text1"/>
          <w:sz w:val="28"/>
          <w:szCs w:val="28"/>
          <w:rtl/>
          <w:lang w:eastAsia="en-GB"/>
        </w:rPr>
        <w:t>المصدر:</w:t>
      </w:r>
      <w:r>
        <w:rPr>
          <w:rFonts w:asciiTheme="majorBidi" w:eastAsia="Times New Roman" w:hAnsiTheme="majorBidi" w:cstheme="majorBidi"/>
          <w:b/>
          <w:bCs/>
          <w:color w:val="000000" w:themeColor="text1"/>
          <w:sz w:val="28"/>
          <w:szCs w:val="28"/>
          <w:lang w:eastAsia="en-GB"/>
        </w:rPr>
        <w:t>UNODC/MCN opium surveys</w:t>
      </w:r>
    </w:p>
    <w:p w:rsidR="006E334C" w:rsidRDefault="006E334C" w:rsidP="006E334C">
      <w:pPr>
        <w:shd w:val="clear" w:color="auto" w:fill="FFFFFF"/>
        <w:spacing w:after="0" w:line="264" w:lineRule="atLeast"/>
        <w:jc w:val="both"/>
        <w:textAlignment w:val="baseline"/>
        <w:rPr>
          <w:rFonts w:ascii="inherit" w:eastAsia="Times New Roman" w:hAnsi="inherit" w:cs="Helvetica"/>
          <w:color w:val="333333"/>
          <w:sz w:val="23"/>
          <w:szCs w:val="23"/>
          <w:rtl/>
          <w:lang w:eastAsia="en-GB"/>
        </w:rPr>
      </w:pP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b/>
          <w:bCs/>
          <w:color w:val="000000" w:themeColor="text1"/>
          <w:sz w:val="36"/>
          <w:szCs w:val="36"/>
          <w:rtl/>
          <w:lang w:eastAsia="en-GB"/>
        </w:rPr>
        <w:lastRenderedPageBreak/>
        <w:t>المصدر: مكتب الأمم المتحدة المعني بالمخدرات والجريمة (</w:t>
      </w:r>
      <w:r w:rsidRPr="00606EDB">
        <w:rPr>
          <w:rFonts w:asciiTheme="majorBidi" w:eastAsia="Times New Roman" w:hAnsiTheme="majorBidi" w:cstheme="majorBidi"/>
          <w:b/>
          <w:bCs/>
          <w:color w:val="000000" w:themeColor="text1"/>
          <w:sz w:val="36"/>
          <w:szCs w:val="36"/>
          <w:lang w:eastAsia="en-GB"/>
        </w:rPr>
        <w:t>UNODC</w:t>
      </w:r>
      <w:r w:rsidRPr="00606EDB">
        <w:rPr>
          <w:rFonts w:asciiTheme="majorBidi" w:eastAsia="Times New Roman" w:hAnsiTheme="majorBidi" w:cs="Times New Roman"/>
          <w:b/>
          <w:bCs/>
          <w:color w:val="000000" w:themeColor="text1"/>
          <w:sz w:val="36"/>
          <w:szCs w:val="36"/>
          <w:rtl/>
          <w:lang w:eastAsia="en-GB"/>
        </w:rPr>
        <w:t>).</w:t>
      </w:r>
    </w:p>
    <w:p w:rsidR="006E334C" w:rsidRDefault="006E334C" w:rsidP="006E334C">
      <w:pPr>
        <w:shd w:val="clear" w:color="auto" w:fill="FFFFFF"/>
        <w:bidi/>
        <w:spacing w:after="0" w:line="276" w:lineRule="auto"/>
        <w:jc w:val="both"/>
        <w:textAlignment w:val="baseline"/>
        <w:rPr>
          <w:rFonts w:asciiTheme="majorBidi" w:eastAsia="Times New Roman" w:hAnsiTheme="majorBidi" w:cs="Times New Roman"/>
          <w:b/>
          <w:bCs/>
          <w:color w:val="000000" w:themeColor="text1"/>
          <w:sz w:val="36"/>
          <w:szCs w:val="36"/>
          <w:rtl/>
          <w:lang w:eastAsia="en-GB"/>
        </w:rPr>
      </w:pPr>
    </w:p>
    <w:p w:rsidR="006E334C" w:rsidRPr="005F3472" w:rsidRDefault="006E334C" w:rsidP="006E334C">
      <w:pPr>
        <w:shd w:val="clear" w:color="auto" w:fill="FFFFFF"/>
        <w:bidi/>
        <w:spacing w:after="0" w:line="240" w:lineRule="auto"/>
        <w:jc w:val="both"/>
        <w:textAlignment w:val="baseline"/>
        <w:rPr>
          <w:rFonts w:asciiTheme="majorBidi" w:eastAsia="Times New Roman" w:hAnsiTheme="majorBidi" w:cstheme="majorBidi"/>
          <w:b/>
          <w:bCs/>
          <w:color w:val="000000" w:themeColor="text1"/>
          <w:sz w:val="36"/>
          <w:szCs w:val="36"/>
          <w:lang w:eastAsia="en-GB"/>
        </w:rPr>
      </w:pPr>
      <w:r w:rsidRPr="005F3472">
        <w:rPr>
          <w:rFonts w:asciiTheme="majorBidi" w:eastAsia="Times New Roman" w:hAnsiTheme="majorBidi" w:cs="Times New Roman"/>
          <w:b/>
          <w:bCs/>
          <w:color w:val="000000" w:themeColor="text1"/>
          <w:sz w:val="36"/>
          <w:szCs w:val="36"/>
          <w:rtl/>
          <w:lang w:eastAsia="en-GB"/>
        </w:rPr>
        <w:t>في عام 2014 ، سجلت زراعة الأفيون الأفغاني رقمًا قياسيا</w:t>
      </w:r>
      <w:r w:rsidRPr="005F3472">
        <w:rPr>
          <w:rFonts w:asciiTheme="majorBidi" w:eastAsia="Times New Roman" w:hAnsiTheme="majorBidi" w:cs="Times New Roman" w:hint="cs"/>
          <w:b/>
          <w:bCs/>
          <w:color w:val="000000" w:themeColor="text1"/>
          <w:sz w:val="36"/>
          <w:szCs w:val="36"/>
          <w:rtl/>
          <w:lang w:eastAsia="en-GB"/>
        </w:rPr>
        <w:t>ً</w:t>
      </w:r>
      <w:r w:rsidRPr="005F3472">
        <w:rPr>
          <w:rFonts w:asciiTheme="majorBidi" w:eastAsia="Times New Roman" w:hAnsiTheme="majorBidi" w:cs="Times New Roman"/>
          <w:b/>
          <w:bCs/>
          <w:color w:val="000000" w:themeColor="text1"/>
          <w:sz w:val="36"/>
          <w:szCs w:val="36"/>
          <w:rtl/>
          <w:lang w:eastAsia="en-GB"/>
        </w:rPr>
        <w:t>، وفقا</w:t>
      </w:r>
      <w:r>
        <w:rPr>
          <w:rFonts w:asciiTheme="majorBidi" w:eastAsia="Times New Roman" w:hAnsiTheme="majorBidi" w:cs="Times New Roman" w:hint="cs"/>
          <w:b/>
          <w:bCs/>
          <w:color w:val="000000" w:themeColor="text1"/>
          <w:sz w:val="36"/>
          <w:szCs w:val="36"/>
          <w:rtl/>
          <w:lang w:eastAsia="en-GB"/>
        </w:rPr>
        <w:t>ً</w:t>
      </w:r>
      <w:r w:rsidRPr="005F3472">
        <w:rPr>
          <w:rFonts w:asciiTheme="majorBidi" w:eastAsia="Times New Roman" w:hAnsiTheme="majorBidi" w:cs="Times New Roman"/>
          <w:b/>
          <w:bCs/>
          <w:color w:val="000000" w:themeColor="text1"/>
          <w:sz w:val="36"/>
          <w:szCs w:val="36"/>
          <w:rtl/>
          <w:lang w:eastAsia="en-GB"/>
        </w:rPr>
        <w:t xml:space="preserve"> لمسح الأفيون الأفغاني لعام 2014 الصادر عن مكتب الأمم المتحدة المعني بالمخدرات والجريمة (انظر الرسم البياني أدناه). </w:t>
      </w:r>
      <w:r w:rsidRPr="005F3472">
        <w:rPr>
          <w:rFonts w:asciiTheme="majorBidi" w:eastAsia="Times New Roman" w:hAnsiTheme="majorBidi" w:cs="Times New Roman" w:hint="cs"/>
          <w:b/>
          <w:bCs/>
          <w:color w:val="000000" w:themeColor="text1"/>
          <w:sz w:val="36"/>
          <w:szCs w:val="36"/>
          <w:rtl/>
          <w:lang w:eastAsia="en-GB"/>
        </w:rPr>
        <w:t>و</w:t>
      </w:r>
      <w:r w:rsidRPr="005F3472">
        <w:rPr>
          <w:rFonts w:asciiTheme="majorBidi" w:eastAsia="Times New Roman" w:hAnsiTheme="majorBidi" w:cs="Times New Roman"/>
          <w:b/>
          <w:bCs/>
          <w:color w:val="000000" w:themeColor="text1"/>
          <w:sz w:val="36"/>
          <w:szCs w:val="36"/>
          <w:rtl/>
          <w:lang w:eastAsia="en-GB"/>
        </w:rPr>
        <w:t>حدث انخفاض طفيف في 2015-2016.</w:t>
      </w:r>
    </w:p>
    <w:p w:rsidR="006E334C" w:rsidRDefault="006E334C" w:rsidP="006E334C">
      <w:pPr>
        <w:shd w:val="clear" w:color="auto" w:fill="FFFFFF"/>
        <w:bidi/>
        <w:spacing w:after="0" w:line="240" w:lineRule="auto"/>
        <w:jc w:val="both"/>
        <w:textAlignment w:val="baseline"/>
        <w:rPr>
          <w:rFonts w:asciiTheme="majorBidi" w:eastAsia="Times New Roman" w:hAnsiTheme="majorBidi" w:cs="Times New Roman"/>
          <w:b/>
          <w:bCs/>
          <w:color w:val="000000" w:themeColor="text1"/>
          <w:sz w:val="36"/>
          <w:szCs w:val="36"/>
          <w:rtl/>
          <w:lang w:eastAsia="en-GB"/>
        </w:rPr>
      </w:pPr>
      <w:r w:rsidRPr="005F3472">
        <w:rPr>
          <w:rFonts w:asciiTheme="majorBidi" w:eastAsia="Times New Roman" w:hAnsiTheme="majorBidi" w:cs="Times New Roman"/>
          <w:b/>
          <w:bCs/>
          <w:color w:val="000000" w:themeColor="text1"/>
          <w:sz w:val="36"/>
          <w:szCs w:val="36"/>
          <w:rtl/>
          <w:lang w:eastAsia="en-GB"/>
        </w:rPr>
        <w:t>الحرب جيدة للعمل</w:t>
      </w:r>
      <w:r w:rsidRPr="005F3472">
        <w:rPr>
          <w:rFonts w:asciiTheme="majorBidi" w:eastAsia="Times New Roman" w:hAnsiTheme="majorBidi" w:cs="Times New Roman" w:hint="cs"/>
          <w:b/>
          <w:bCs/>
          <w:color w:val="000000" w:themeColor="text1"/>
          <w:sz w:val="36"/>
          <w:szCs w:val="36"/>
          <w:rtl/>
          <w:lang w:eastAsia="en-GB"/>
        </w:rPr>
        <w:t xml:space="preserve"> وت</w:t>
      </w:r>
      <w:r w:rsidRPr="005F3472">
        <w:rPr>
          <w:rFonts w:asciiTheme="majorBidi" w:eastAsia="Times New Roman" w:hAnsiTheme="majorBidi" w:cs="Times New Roman"/>
          <w:b/>
          <w:bCs/>
          <w:color w:val="000000" w:themeColor="text1"/>
          <w:sz w:val="36"/>
          <w:szCs w:val="36"/>
          <w:rtl/>
          <w:lang w:eastAsia="en-GB"/>
        </w:rPr>
        <w:t xml:space="preserve">غذي اقتصاد الأفيون الأفغاني </w:t>
      </w:r>
      <w:r w:rsidRPr="005F3472">
        <w:rPr>
          <w:rFonts w:asciiTheme="majorBidi" w:eastAsia="Times New Roman" w:hAnsiTheme="majorBidi" w:cs="Times New Roman" w:hint="cs"/>
          <w:b/>
          <w:bCs/>
          <w:color w:val="000000" w:themeColor="text1"/>
          <w:sz w:val="36"/>
          <w:szCs w:val="36"/>
          <w:rtl/>
          <w:lang w:eastAsia="en-GB"/>
        </w:rPr>
        <w:t xml:space="preserve">وتعد </w:t>
      </w:r>
      <w:r w:rsidRPr="005F3472">
        <w:rPr>
          <w:rFonts w:asciiTheme="majorBidi" w:eastAsia="Times New Roman" w:hAnsiTheme="majorBidi" w:cs="Times New Roman"/>
          <w:b/>
          <w:bCs/>
          <w:color w:val="000000" w:themeColor="text1"/>
          <w:sz w:val="36"/>
          <w:szCs w:val="36"/>
          <w:rtl/>
          <w:lang w:eastAsia="en-GB"/>
        </w:rPr>
        <w:t>تجارة مربحة في</w:t>
      </w:r>
      <w:r w:rsidRPr="005F3472">
        <w:rPr>
          <w:rFonts w:asciiTheme="majorBidi" w:eastAsia="Times New Roman" w:hAnsiTheme="majorBidi" w:cs="Times New Roman" w:hint="cs"/>
          <w:b/>
          <w:bCs/>
          <w:color w:val="000000" w:themeColor="text1"/>
          <w:sz w:val="36"/>
          <w:szCs w:val="36"/>
          <w:rtl/>
          <w:lang w:eastAsia="en-GB"/>
        </w:rPr>
        <w:t xml:space="preserve"> اقتصاد</w:t>
      </w:r>
      <w:r w:rsidRPr="005F3472">
        <w:rPr>
          <w:rFonts w:asciiTheme="majorBidi" w:eastAsia="Times New Roman" w:hAnsiTheme="majorBidi" w:cs="Times New Roman"/>
          <w:b/>
          <w:bCs/>
          <w:color w:val="000000" w:themeColor="text1"/>
          <w:sz w:val="36"/>
          <w:szCs w:val="36"/>
          <w:rtl/>
          <w:lang w:eastAsia="en-GB"/>
        </w:rPr>
        <w:t xml:space="preserve"> المخدرات وغسيل الأموال</w:t>
      </w:r>
      <w:r w:rsidRPr="005F3472">
        <w:rPr>
          <w:rFonts w:asciiTheme="majorBidi" w:eastAsia="Times New Roman" w:hAnsiTheme="majorBidi" w:cs="Times New Roman" w:hint="cs"/>
          <w:b/>
          <w:bCs/>
          <w:color w:val="000000" w:themeColor="text1"/>
          <w:sz w:val="36"/>
          <w:szCs w:val="36"/>
          <w:rtl/>
          <w:lang w:eastAsia="en-GB"/>
        </w:rPr>
        <w:t>.</w:t>
      </w: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b/>
          <w:bCs/>
          <w:color w:val="000000" w:themeColor="text1"/>
          <w:sz w:val="36"/>
          <w:szCs w:val="36"/>
          <w:rtl/>
          <w:lang w:eastAsia="en-GB"/>
        </w:rPr>
        <w:t>وفقًا لمسح الأفيون الأفغاني لعام 2012 الصادر في نوفمبر 2012 من قبل وزارة مكافحة المخدرات (</w:t>
      </w:r>
      <w:r w:rsidRPr="00606EDB">
        <w:rPr>
          <w:rFonts w:asciiTheme="majorBidi" w:eastAsia="Times New Roman" w:hAnsiTheme="majorBidi" w:cstheme="majorBidi"/>
          <w:b/>
          <w:bCs/>
          <w:color w:val="000000" w:themeColor="text1"/>
          <w:sz w:val="36"/>
          <w:szCs w:val="36"/>
          <w:lang w:eastAsia="en-GB"/>
        </w:rPr>
        <w:t>MCN</w:t>
      </w:r>
      <w:r w:rsidRPr="00606EDB">
        <w:rPr>
          <w:rFonts w:asciiTheme="majorBidi" w:eastAsia="Times New Roman" w:hAnsiTheme="majorBidi" w:cs="Times New Roman"/>
          <w:b/>
          <w:bCs/>
          <w:color w:val="000000" w:themeColor="text1"/>
          <w:sz w:val="36"/>
          <w:szCs w:val="36"/>
          <w:rtl/>
          <w:lang w:eastAsia="en-GB"/>
        </w:rPr>
        <w:t>) ومكتب الأمم المتحدة المعني بالمخدرات والجريمة (</w:t>
      </w:r>
      <w:r w:rsidRPr="00606EDB">
        <w:rPr>
          <w:rFonts w:asciiTheme="majorBidi" w:eastAsia="Times New Roman" w:hAnsiTheme="majorBidi" w:cstheme="majorBidi"/>
          <w:b/>
          <w:bCs/>
          <w:color w:val="000000" w:themeColor="text1"/>
          <w:sz w:val="36"/>
          <w:szCs w:val="36"/>
          <w:lang w:eastAsia="en-GB"/>
        </w:rPr>
        <w:t>UNODC</w:t>
      </w:r>
      <w:r w:rsidRPr="00606EDB">
        <w:rPr>
          <w:rFonts w:asciiTheme="majorBidi" w:eastAsia="Times New Roman" w:hAnsiTheme="majorBidi" w:cs="Times New Roman"/>
          <w:b/>
          <w:bCs/>
          <w:color w:val="000000" w:themeColor="text1"/>
          <w:sz w:val="36"/>
          <w:szCs w:val="36"/>
          <w:rtl/>
          <w:lang w:eastAsia="en-GB"/>
        </w:rPr>
        <w:t>)</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بلغ إنتاج الأفيون المحتمل في عام 2012 حوالي 3700 طن، بانخفاض</w:t>
      </w:r>
      <w:r w:rsidRPr="00606EDB">
        <w:rPr>
          <w:rFonts w:asciiTheme="majorBidi" w:eastAsia="Times New Roman" w:hAnsiTheme="majorBidi" w:cs="Times New Roman" w:hint="cs"/>
          <w:b/>
          <w:bCs/>
          <w:color w:val="000000" w:themeColor="text1"/>
          <w:sz w:val="36"/>
          <w:szCs w:val="36"/>
          <w:rtl/>
          <w:lang w:eastAsia="en-GB"/>
        </w:rPr>
        <w:t xml:space="preserve"> قدره</w:t>
      </w:r>
      <w:r w:rsidRPr="00606EDB">
        <w:rPr>
          <w:rFonts w:asciiTheme="majorBidi" w:eastAsia="Times New Roman" w:hAnsiTheme="majorBidi" w:cs="Times New Roman"/>
          <w:b/>
          <w:bCs/>
          <w:color w:val="000000" w:themeColor="text1"/>
          <w:sz w:val="36"/>
          <w:szCs w:val="36"/>
          <w:rtl/>
          <w:lang w:eastAsia="en-GB"/>
        </w:rPr>
        <w:t xml:space="preserve"> 18</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مقارنة بعام 2001 </w:t>
      </w:r>
      <w:r w:rsidRPr="00606EDB">
        <w:rPr>
          <w:rFonts w:asciiTheme="majorBidi" w:eastAsia="Times New Roman" w:hAnsiTheme="majorBidi" w:cs="Times New Roman" w:hint="cs"/>
          <w:b/>
          <w:bCs/>
          <w:color w:val="000000" w:themeColor="text1"/>
          <w:sz w:val="36"/>
          <w:szCs w:val="36"/>
          <w:rtl/>
          <w:lang w:eastAsia="en-GB"/>
        </w:rPr>
        <w:t>.</w:t>
      </w: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b/>
          <w:bCs/>
          <w:color w:val="000000" w:themeColor="text1"/>
          <w:sz w:val="36"/>
          <w:szCs w:val="36"/>
          <w:rtl/>
          <w:lang w:eastAsia="en-GB"/>
        </w:rPr>
        <w:t>هناك سبب للاعتقاد بأن هذا الرقم البالغ 3700 طن تم التقليل من شأنه بشكل كبير. وعلاوة على ذلك، فإنه يتعارض مع توقعات مكتب الأمم المتحدة لمكافحة التصحر بشأن محاصيل قياسية على مساحة م</w:t>
      </w:r>
      <w:r w:rsidRPr="00606EDB">
        <w:rPr>
          <w:rFonts w:asciiTheme="majorBidi" w:eastAsia="Times New Roman" w:hAnsiTheme="majorBidi" w:cs="Times New Roman" w:hint="cs"/>
          <w:b/>
          <w:bCs/>
          <w:color w:val="000000" w:themeColor="text1"/>
          <w:sz w:val="36"/>
          <w:szCs w:val="36"/>
          <w:rtl/>
          <w:lang w:eastAsia="en-GB"/>
        </w:rPr>
        <w:t>منتشرة</w:t>
      </w:r>
      <w:r w:rsidRPr="00606EDB">
        <w:rPr>
          <w:rFonts w:asciiTheme="majorBidi" w:eastAsia="Times New Roman" w:hAnsiTheme="majorBidi" w:cs="Times New Roman"/>
          <w:b/>
          <w:bCs/>
          <w:color w:val="000000" w:themeColor="text1"/>
          <w:sz w:val="36"/>
          <w:szCs w:val="36"/>
          <w:rtl/>
          <w:lang w:eastAsia="en-GB"/>
        </w:rPr>
        <w:t xml:space="preserve"> من الزراعة.</w:t>
      </w: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b/>
          <w:bCs/>
          <w:color w:val="000000" w:themeColor="text1"/>
          <w:sz w:val="36"/>
          <w:szCs w:val="36"/>
          <w:rtl/>
          <w:lang w:eastAsia="en-GB"/>
        </w:rPr>
        <w:t>في حين أن سوء الأحوال الجوية والمحاصيل المتضررة قد لعبت دورا</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كما </w:t>
      </w:r>
      <w:r w:rsidRPr="00606EDB">
        <w:rPr>
          <w:rFonts w:asciiTheme="majorBidi" w:eastAsia="Times New Roman" w:hAnsiTheme="majorBidi" w:cs="Times New Roman" w:hint="cs"/>
          <w:b/>
          <w:bCs/>
          <w:color w:val="000000" w:themeColor="text1"/>
          <w:sz w:val="36"/>
          <w:szCs w:val="36"/>
          <w:rtl/>
          <w:lang w:eastAsia="en-GB"/>
        </w:rPr>
        <w:t>توقع</w:t>
      </w:r>
      <w:r w:rsidRPr="00606EDB">
        <w:rPr>
          <w:rFonts w:asciiTheme="majorBidi" w:eastAsia="Times New Roman" w:hAnsiTheme="majorBidi" w:cs="Times New Roman"/>
          <w:b/>
          <w:bCs/>
          <w:color w:val="000000" w:themeColor="text1"/>
          <w:sz w:val="36"/>
          <w:szCs w:val="36"/>
          <w:rtl/>
          <w:lang w:eastAsia="en-GB"/>
        </w:rPr>
        <w:t xml:space="preserve"> مكتب الأمم المتحدة المعني بالمخدرات والجريم ، استنادا</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إلى الاتجاهات التاريخية، فإن الإنتاج المحتمل لمساحة زراعية تبلغ 154000 هكتار، يجب أن يتجاوز </w:t>
      </w:r>
      <w:r w:rsidRPr="00606EDB">
        <w:rPr>
          <w:rFonts w:asciiTheme="majorBidi" w:eastAsia="Times New Roman" w:hAnsiTheme="majorBidi" w:cs="Times New Roman" w:hint="cs"/>
          <w:b/>
          <w:bCs/>
          <w:color w:val="000000" w:themeColor="text1"/>
          <w:sz w:val="36"/>
          <w:szCs w:val="36"/>
          <w:rtl/>
          <w:lang w:eastAsia="en-GB"/>
        </w:rPr>
        <w:t>أكثر من</w:t>
      </w:r>
      <w:r w:rsidRPr="00606EDB">
        <w:rPr>
          <w:rFonts w:asciiTheme="majorBidi" w:eastAsia="Times New Roman" w:hAnsiTheme="majorBidi" w:cs="Times New Roman"/>
          <w:b/>
          <w:bCs/>
          <w:color w:val="000000" w:themeColor="text1"/>
          <w:sz w:val="36"/>
          <w:szCs w:val="36"/>
          <w:rtl/>
          <w:lang w:eastAsia="en-GB"/>
        </w:rPr>
        <w:t xml:space="preserve"> 6000 طن. </w:t>
      </w:r>
      <w:r w:rsidRPr="00606EDB">
        <w:rPr>
          <w:rFonts w:asciiTheme="majorBidi" w:eastAsia="Times New Roman" w:hAnsiTheme="majorBidi" w:cs="Times New Roman" w:hint="cs"/>
          <w:b/>
          <w:bCs/>
          <w:color w:val="000000" w:themeColor="text1"/>
          <w:sz w:val="36"/>
          <w:szCs w:val="36"/>
          <w:rtl/>
          <w:lang w:eastAsia="en-GB"/>
        </w:rPr>
        <w:t>وفي</w:t>
      </w:r>
      <w:r w:rsidRPr="00606EDB">
        <w:rPr>
          <w:rFonts w:asciiTheme="majorBidi" w:eastAsia="Times New Roman" w:hAnsiTheme="majorBidi" w:cs="Times New Roman"/>
          <w:b/>
          <w:bCs/>
          <w:color w:val="000000" w:themeColor="text1"/>
          <w:sz w:val="36"/>
          <w:szCs w:val="36"/>
          <w:rtl/>
          <w:lang w:eastAsia="en-GB"/>
        </w:rPr>
        <w:t xml:space="preserve"> 80 ألف هكتار مزروعة في عام 2003، كان الإنتاج بالفعل في حدود 3600 طن.</w:t>
      </w: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b/>
          <w:bCs/>
          <w:color w:val="000000" w:themeColor="text1"/>
          <w:sz w:val="36"/>
          <w:szCs w:val="36"/>
          <w:rtl/>
          <w:lang w:eastAsia="en-GB"/>
        </w:rPr>
        <w:t>وتجدر الإشارة إلى أن مكتب الأمم المتحدة المعني بالمخدرات والجريمة قد عدل المفاهيم والأرقام المتعلقة بمبيعات الأفيون وإنتاج الهيروين، على النحو الذي حدده المركز الأوروبي لرصد المخدرات و</w:t>
      </w:r>
      <w:r w:rsidRPr="00606EDB">
        <w:rPr>
          <w:rFonts w:asciiTheme="majorBidi" w:eastAsia="Times New Roman" w:hAnsiTheme="majorBidi" w:cs="Times New Roman" w:hint="cs"/>
          <w:b/>
          <w:bCs/>
          <w:color w:val="000000" w:themeColor="text1"/>
          <w:sz w:val="36"/>
          <w:szCs w:val="36"/>
          <w:rtl/>
          <w:lang w:eastAsia="en-GB"/>
        </w:rPr>
        <w:t>ال</w:t>
      </w:r>
      <w:r w:rsidRPr="00606EDB">
        <w:rPr>
          <w:rFonts w:asciiTheme="majorBidi" w:eastAsia="Times New Roman" w:hAnsiTheme="majorBidi" w:cs="Times New Roman"/>
          <w:b/>
          <w:bCs/>
          <w:color w:val="000000" w:themeColor="text1"/>
          <w:sz w:val="36"/>
          <w:szCs w:val="36"/>
          <w:rtl/>
          <w:lang w:eastAsia="en-GB"/>
        </w:rPr>
        <w:t xml:space="preserve">إدمان </w:t>
      </w:r>
      <w:r w:rsidRPr="00606EDB">
        <w:rPr>
          <w:rFonts w:asciiTheme="majorBidi" w:eastAsia="Times New Roman" w:hAnsiTheme="majorBidi" w:cs="Times New Roman" w:hint="cs"/>
          <w:b/>
          <w:bCs/>
          <w:color w:val="000000" w:themeColor="text1"/>
          <w:sz w:val="36"/>
          <w:szCs w:val="36"/>
          <w:rtl/>
          <w:lang w:eastAsia="en-GB"/>
        </w:rPr>
        <w:t xml:space="preserve">على </w:t>
      </w:r>
      <w:r w:rsidRPr="00606EDB">
        <w:rPr>
          <w:rFonts w:asciiTheme="majorBidi" w:eastAsia="Times New Roman" w:hAnsiTheme="majorBidi" w:cs="Times New Roman"/>
          <w:b/>
          <w:bCs/>
          <w:color w:val="000000" w:themeColor="text1"/>
          <w:sz w:val="36"/>
          <w:szCs w:val="36"/>
          <w:rtl/>
          <w:lang w:eastAsia="en-GB"/>
        </w:rPr>
        <w:t>المخدرات (</w:t>
      </w:r>
      <w:r w:rsidRPr="00606EDB">
        <w:rPr>
          <w:rFonts w:asciiTheme="majorBidi" w:eastAsia="Times New Roman" w:hAnsiTheme="majorBidi" w:cstheme="majorBidi"/>
          <w:b/>
          <w:bCs/>
          <w:color w:val="000000" w:themeColor="text1"/>
          <w:sz w:val="36"/>
          <w:szCs w:val="36"/>
          <w:lang w:eastAsia="en-GB"/>
        </w:rPr>
        <w:t>EMCDDA</w:t>
      </w:r>
      <w:r w:rsidRPr="00606EDB">
        <w:rPr>
          <w:rFonts w:asciiTheme="majorBidi" w:eastAsia="Times New Roman" w:hAnsiTheme="majorBidi" w:cs="Times New Roman"/>
          <w:b/>
          <w:bCs/>
          <w:color w:val="000000" w:themeColor="text1"/>
          <w:sz w:val="36"/>
          <w:szCs w:val="36"/>
          <w:rtl/>
          <w:lang w:eastAsia="en-GB"/>
        </w:rPr>
        <w:t>).</w:t>
      </w:r>
    </w:p>
    <w:p w:rsidR="006E334C" w:rsidRPr="00606EDB" w:rsidRDefault="006E334C" w:rsidP="006E334C">
      <w:pPr>
        <w:shd w:val="clear" w:color="auto" w:fill="FFFFFF"/>
        <w:bidi/>
        <w:spacing w:after="0" w:line="276" w:lineRule="auto"/>
        <w:jc w:val="both"/>
        <w:textAlignment w:val="baseline"/>
        <w:rPr>
          <w:rFonts w:asciiTheme="majorBidi" w:eastAsia="Times New Roman" w:hAnsiTheme="majorBidi" w:cstheme="majorBidi"/>
          <w:b/>
          <w:bCs/>
          <w:color w:val="000000" w:themeColor="text1"/>
          <w:sz w:val="36"/>
          <w:szCs w:val="36"/>
          <w:lang w:eastAsia="en-GB"/>
        </w:rPr>
      </w:pPr>
      <w:r w:rsidRPr="00606EDB">
        <w:rPr>
          <w:rFonts w:asciiTheme="majorBidi" w:eastAsia="Times New Roman" w:hAnsiTheme="majorBidi" w:cs="Times New Roman" w:hint="cs"/>
          <w:b/>
          <w:bCs/>
          <w:color w:val="000000" w:themeColor="text1"/>
          <w:sz w:val="36"/>
          <w:szCs w:val="36"/>
          <w:rtl/>
          <w:lang w:eastAsia="en-GB"/>
        </w:rPr>
        <w:t xml:space="preserve">لقد </w:t>
      </w:r>
      <w:r w:rsidRPr="00606EDB">
        <w:rPr>
          <w:rFonts w:asciiTheme="majorBidi" w:eastAsia="Times New Roman" w:hAnsiTheme="majorBidi" w:cs="Times New Roman"/>
          <w:b/>
          <w:bCs/>
          <w:color w:val="000000" w:themeColor="text1"/>
          <w:sz w:val="36"/>
          <w:szCs w:val="36"/>
          <w:rtl/>
          <w:lang w:eastAsia="en-GB"/>
        </w:rPr>
        <w:t xml:space="preserve">أدى التغيير في منهجية الأمم المتحدة في عام 2010 إلى مراجعة نزولية حادة لتقديرات إنتاج الهيروين الأفغاني للفترة من 2004 إلى 2011. </w:t>
      </w:r>
      <w:r w:rsidRPr="00606EDB">
        <w:rPr>
          <w:rFonts w:asciiTheme="majorBidi" w:eastAsia="Times New Roman" w:hAnsiTheme="majorBidi" w:cs="Times New Roman" w:hint="cs"/>
          <w:b/>
          <w:bCs/>
          <w:color w:val="000000" w:themeColor="text1"/>
          <w:sz w:val="36"/>
          <w:szCs w:val="36"/>
          <w:rtl/>
          <w:lang w:eastAsia="en-GB"/>
        </w:rPr>
        <w:t>و</w:t>
      </w:r>
      <w:r w:rsidRPr="00606EDB">
        <w:rPr>
          <w:rFonts w:asciiTheme="majorBidi" w:eastAsia="Times New Roman" w:hAnsiTheme="majorBidi" w:cs="Times New Roman"/>
          <w:b/>
          <w:bCs/>
          <w:color w:val="000000" w:themeColor="text1"/>
          <w:sz w:val="36"/>
          <w:szCs w:val="36"/>
          <w:rtl/>
          <w:lang w:eastAsia="en-GB"/>
        </w:rPr>
        <w:t>استخدم مكتب الأمم المتحدة المعني بالمخدرات والجريمة تقدير</w:t>
      </w:r>
      <w:r w:rsidRPr="00606EDB">
        <w:rPr>
          <w:rFonts w:asciiTheme="majorBidi" w:eastAsia="Times New Roman" w:hAnsiTheme="majorBidi" w:cs="Times New Roman" w:hint="cs"/>
          <w:b/>
          <w:bCs/>
          <w:color w:val="000000" w:themeColor="text1"/>
          <w:sz w:val="36"/>
          <w:szCs w:val="36"/>
          <w:rtl/>
          <w:lang w:eastAsia="en-GB"/>
        </w:rPr>
        <w:t>اً يينص على</w:t>
      </w:r>
      <w:r w:rsidRPr="00606EDB">
        <w:rPr>
          <w:rFonts w:asciiTheme="majorBidi" w:eastAsia="Times New Roman" w:hAnsiTheme="majorBidi" w:cs="Times New Roman"/>
          <w:b/>
          <w:bCs/>
          <w:color w:val="000000" w:themeColor="text1"/>
          <w:sz w:val="36"/>
          <w:szCs w:val="36"/>
          <w:rtl/>
          <w:lang w:eastAsia="en-GB"/>
        </w:rPr>
        <w:t xml:space="preserve"> أن محصول الأفيون العالمي بأكمله قد تم تحويله إلى هيروين، وقدم تقديرات إنتاج الهيروين العالمية على هذا الأساس. قبل عام 2010، تم استخدام معدل تحويل عالمي يبلغ حوالي 10 كجم من الأفيون إلى 1 كجم من الهيروين لتقدير الإنتاج العالمي للهيروين (17). </w:t>
      </w:r>
      <w:r w:rsidRPr="00606EDB">
        <w:rPr>
          <w:rFonts w:asciiTheme="majorBidi" w:eastAsia="Times New Roman" w:hAnsiTheme="majorBidi" w:cs="Times New Roman" w:hint="cs"/>
          <w:b/>
          <w:bCs/>
          <w:color w:val="000000" w:themeColor="text1"/>
          <w:sz w:val="36"/>
          <w:szCs w:val="36"/>
          <w:rtl/>
          <w:lang w:eastAsia="en-GB"/>
        </w:rPr>
        <w:t>و</w:t>
      </w:r>
      <w:r w:rsidRPr="00606EDB">
        <w:rPr>
          <w:rFonts w:asciiTheme="majorBidi" w:eastAsia="Times New Roman" w:hAnsiTheme="majorBidi" w:cs="Times New Roman"/>
          <w:b/>
          <w:bCs/>
          <w:color w:val="000000" w:themeColor="text1"/>
          <w:sz w:val="36"/>
          <w:szCs w:val="36"/>
          <w:rtl/>
          <w:lang w:eastAsia="en-GB"/>
        </w:rPr>
        <w:t>على سبيل المثال ، يُعتقد أن الكمية المقدرة بنحو 4620 طنا</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w:t>
      </w:r>
      <w:r w:rsidRPr="00606EDB">
        <w:rPr>
          <w:rFonts w:asciiTheme="majorBidi" w:eastAsia="Times New Roman" w:hAnsiTheme="majorBidi" w:cs="Times New Roman"/>
          <w:b/>
          <w:bCs/>
          <w:color w:val="000000" w:themeColor="text1"/>
          <w:sz w:val="36"/>
          <w:szCs w:val="36"/>
          <w:rtl/>
          <w:lang w:eastAsia="en-GB"/>
        </w:rPr>
        <w:lastRenderedPageBreak/>
        <w:t>من الأفيون ال</w:t>
      </w:r>
      <w:r w:rsidRPr="00606EDB">
        <w:rPr>
          <w:rFonts w:asciiTheme="majorBidi" w:eastAsia="Times New Roman" w:hAnsiTheme="majorBidi" w:cs="Times New Roman" w:hint="cs"/>
          <w:b/>
          <w:bCs/>
          <w:color w:val="000000" w:themeColor="text1"/>
          <w:sz w:val="36"/>
          <w:szCs w:val="36"/>
          <w:rtl/>
          <w:lang w:eastAsia="en-GB"/>
        </w:rPr>
        <w:t>ذي</w:t>
      </w:r>
      <w:r w:rsidRPr="00606EDB">
        <w:rPr>
          <w:rFonts w:asciiTheme="majorBidi" w:eastAsia="Times New Roman" w:hAnsiTheme="majorBidi" w:cs="Times New Roman"/>
          <w:b/>
          <w:bCs/>
          <w:color w:val="000000" w:themeColor="text1"/>
          <w:sz w:val="36"/>
          <w:szCs w:val="36"/>
          <w:rtl/>
          <w:lang w:eastAsia="en-GB"/>
        </w:rPr>
        <w:t xml:space="preserve"> </w:t>
      </w:r>
      <w:r w:rsidRPr="00606EDB">
        <w:rPr>
          <w:rFonts w:asciiTheme="majorBidi" w:eastAsia="Times New Roman" w:hAnsiTheme="majorBidi" w:cs="Times New Roman" w:hint="cs"/>
          <w:b/>
          <w:bCs/>
          <w:color w:val="000000" w:themeColor="text1"/>
          <w:sz w:val="36"/>
          <w:szCs w:val="36"/>
          <w:rtl/>
          <w:lang w:eastAsia="en-GB"/>
        </w:rPr>
        <w:t>جرى</w:t>
      </w:r>
      <w:r w:rsidRPr="00606EDB">
        <w:rPr>
          <w:rFonts w:asciiTheme="majorBidi" w:eastAsia="Times New Roman" w:hAnsiTheme="majorBidi" w:cs="Times New Roman"/>
          <w:b/>
          <w:bCs/>
          <w:color w:val="000000" w:themeColor="text1"/>
          <w:sz w:val="36"/>
          <w:szCs w:val="36"/>
          <w:rtl/>
          <w:lang w:eastAsia="en-GB"/>
        </w:rPr>
        <w:t xml:space="preserve"> حصاده في جميع أنحاء العالم في عام 2005 تجعل من الممكن تصنيع 472 طنا</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من الهيروين (مكتب الأمم المتحدة المعني بالمخدرات والجريمة</w:t>
      </w:r>
      <w:r w:rsidRPr="00606EDB">
        <w:rPr>
          <w:rFonts w:asciiTheme="majorBidi" w:eastAsia="Times New Roman" w:hAnsiTheme="majorBidi" w:cs="Times New Roman" w:hint="cs"/>
          <w:b/>
          <w:bCs/>
          <w:color w:val="000000" w:themeColor="text1"/>
          <w:sz w:val="36"/>
          <w:szCs w:val="36"/>
          <w:rtl/>
          <w:lang w:eastAsia="en-GB"/>
        </w:rPr>
        <w:t xml:space="preserve"> عام</w:t>
      </w:r>
      <w:r w:rsidRPr="00606EDB">
        <w:rPr>
          <w:rFonts w:asciiTheme="majorBidi" w:eastAsia="Times New Roman" w:hAnsiTheme="majorBidi" w:cs="Times New Roman"/>
          <w:b/>
          <w:bCs/>
          <w:color w:val="000000" w:themeColor="text1"/>
          <w:sz w:val="36"/>
          <w:szCs w:val="36"/>
          <w:rtl/>
          <w:lang w:eastAsia="en-GB"/>
        </w:rPr>
        <w:t xml:space="preserve"> 2009). ومع ذلك، يقدر مكتب الأمم المتحدة المعني بالمخدرات والجريمة الآن أن نسبة كبيرة من محصول الأفيون الأفغاني لا يتم تحويله إلى هيروين أو مورفين ولكنه يظل "متاحا</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في سوق المخدرات كأفيون" (مكتب الأمم المتحدة المعني بالمخدرات والجريمة ، 2010)</w:t>
      </w:r>
      <w:r w:rsidRPr="00606EDB">
        <w:rPr>
          <w:rFonts w:asciiTheme="majorBidi" w:eastAsia="Times New Roman" w:hAnsiTheme="majorBidi" w:cs="Times New Roman" w:hint="cs"/>
          <w:b/>
          <w:bCs/>
          <w:color w:val="000000" w:themeColor="text1"/>
          <w:sz w:val="36"/>
          <w:szCs w:val="36"/>
          <w:rtl/>
          <w:lang w:eastAsia="en-GB"/>
        </w:rPr>
        <w:t>، و</w:t>
      </w:r>
      <w:r w:rsidRPr="00606EDB">
        <w:rPr>
          <w:rFonts w:asciiTheme="majorBidi" w:eastAsia="Times New Roman" w:hAnsiTheme="majorBidi" w:cs="Times New Roman"/>
          <w:b/>
          <w:bCs/>
          <w:color w:val="000000" w:themeColor="text1"/>
          <w:sz w:val="36"/>
          <w:szCs w:val="36"/>
          <w:rtl/>
          <w:lang w:eastAsia="en-GB"/>
        </w:rPr>
        <w:t xml:space="preserve">تقرير أسواق الأدوية في الاتحاد الأوروبي: تحليل استراتيجي ، </w:t>
      </w:r>
      <w:r w:rsidRPr="00606EDB">
        <w:rPr>
          <w:rFonts w:asciiTheme="majorBidi" w:eastAsia="Times New Roman" w:hAnsiTheme="majorBidi" w:cstheme="majorBidi"/>
          <w:b/>
          <w:bCs/>
          <w:color w:val="000000" w:themeColor="text1"/>
          <w:sz w:val="36"/>
          <w:szCs w:val="36"/>
          <w:lang w:eastAsia="en-GB"/>
        </w:rPr>
        <w:t>EMCDDA</w:t>
      </w:r>
      <w:r w:rsidRPr="00606EDB">
        <w:rPr>
          <w:rFonts w:asciiTheme="majorBidi" w:eastAsia="Times New Roman" w:hAnsiTheme="majorBidi" w:cs="Times New Roman"/>
          <w:b/>
          <w:bCs/>
          <w:color w:val="000000" w:themeColor="text1"/>
          <w:sz w:val="36"/>
          <w:szCs w:val="36"/>
          <w:rtl/>
          <w:lang w:eastAsia="en-GB"/>
        </w:rPr>
        <w:t xml:space="preserve"> ، لشبونة ، </w:t>
      </w:r>
      <w:r w:rsidRPr="00606EDB">
        <w:rPr>
          <w:rFonts w:asciiTheme="majorBidi" w:eastAsia="Times New Roman" w:hAnsiTheme="majorBidi" w:cs="Times New Roman" w:hint="cs"/>
          <w:b/>
          <w:bCs/>
          <w:color w:val="000000" w:themeColor="text1"/>
          <w:sz w:val="36"/>
          <w:szCs w:val="36"/>
          <w:rtl/>
          <w:lang w:eastAsia="en-GB"/>
        </w:rPr>
        <w:t>كانون الثاني عام</w:t>
      </w:r>
      <w:r w:rsidRPr="00606EDB">
        <w:rPr>
          <w:rFonts w:asciiTheme="majorBidi" w:eastAsia="Times New Roman" w:hAnsiTheme="majorBidi" w:cs="Times New Roman"/>
          <w:b/>
          <w:bCs/>
          <w:color w:val="000000" w:themeColor="text1"/>
          <w:sz w:val="36"/>
          <w:szCs w:val="36"/>
          <w:rtl/>
          <w:lang w:eastAsia="en-GB"/>
        </w:rPr>
        <w:t xml:space="preserve"> 2013</w:t>
      </w:r>
      <w:r w:rsidRPr="00606EDB">
        <w:rPr>
          <w:rFonts w:asciiTheme="majorBidi" w:eastAsia="Times New Roman" w:hAnsiTheme="majorBidi" w:cs="Times New Roman" w:hint="cs"/>
          <w:b/>
          <w:bCs/>
          <w:color w:val="000000" w:themeColor="text1"/>
          <w:sz w:val="36"/>
          <w:szCs w:val="36"/>
          <w:rtl/>
          <w:lang w:eastAsia="en-GB"/>
        </w:rPr>
        <w:t>.</w:t>
      </w:r>
      <w:r w:rsidRPr="00606EDB">
        <w:rPr>
          <w:rFonts w:asciiTheme="majorBidi" w:eastAsia="Times New Roman" w:hAnsiTheme="majorBidi" w:cs="Times New Roman"/>
          <w:b/>
          <w:bCs/>
          <w:color w:val="000000" w:themeColor="text1"/>
          <w:sz w:val="36"/>
          <w:szCs w:val="36"/>
          <w:rtl/>
          <w:lang w:eastAsia="en-GB"/>
        </w:rPr>
        <w:t xml:space="preserve"> </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hint="cs"/>
          <w:b/>
          <w:bCs/>
          <w:color w:val="000000" w:themeColor="text1"/>
          <w:sz w:val="36"/>
          <w:szCs w:val="36"/>
          <w:rtl/>
          <w:lang w:eastAsia="en-GB" w:bidi="ar-IQ"/>
        </w:rPr>
        <w:t xml:space="preserve">لا </w:t>
      </w:r>
      <w:r w:rsidRPr="00D20057">
        <w:rPr>
          <w:rFonts w:asciiTheme="majorBidi" w:eastAsia="Times New Roman" w:hAnsiTheme="majorBidi" w:cs="Times New Roman"/>
          <w:b/>
          <w:bCs/>
          <w:color w:val="000000" w:themeColor="text1"/>
          <w:sz w:val="36"/>
          <w:szCs w:val="36"/>
          <w:rtl/>
          <w:lang w:eastAsia="en-GB"/>
        </w:rPr>
        <w:t xml:space="preserve">يوجد </w:t>
      </w:r>
      <w:r w:rsidRPr="00D20057">
        <w:rPr>
          <w:rFonts w:asciiTheme="majorBidi" w:eastAsia="Times New Roman" w:hAnsiTheme="majorBidi" w:cs="Times New Roman" w:hint="cs"/>
          <w:b/>
          <w:bCs/>
          <w:color w:val="000000" w:themeColor="text1"/>
          <w:sz w:val="36"/>
          <w:szCs w:val="36"/>
          <w:rtl/>
          <w:lang w:eastAsia="en-GB"/>
        </w:rPr>
        <w:t xml:space="preserve">أي </w:t>
      </w:r>
      <w:r w:rsidRPr="00D20057">
        <w:rPr>
          <w:rFonts w:asciiTheme="majorBidi" w:eastAsia="Times New Roman" w:hAnsiTheme="majorBidi" w:cs="Times New Roman"/>
          <w:b/>
          <w:bCs/>
          <w:color w:val="000000" w:themeColor="text1"/>
          <w:sz w:val="36"/>
          <w:szCs w:val="36"/>
          <w:rtl/>
          <w:lang w:eastAsia="en-GB"/>
        </w:rPr>
        <w:t>دليل على أن نسبة كبيرة من إنتاج الأفيون لم يعد يتم تحويله إلى هيروين كما تدعي الأمم المتحدة. وقد ساعدت منهجية مكتب الأمم المتحدة المعني بالمخدرات والجريمة المنقحة</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من خلال التلاعب الكامل بالم</w:t>
      </w:r>
      <w:r w:rsidRPr="00D20057">
        <w:rPr>
          <w:rFonts w:asciiTheme="majorBidi" w:eastAsia="Times New Roman" w:hAnsiTheme="majorBidi" w:cs="Times New Roman" w:hint="cs"/>
          <w:b/>
          <w:bCs/>
          <w:color w:val="000000" w:themeColor="text1"/>
          <w:sz w:val="36"/>
          <w:szCs w:val="36"/>
          <w:rtl/>
          <w:lang w:eastAsia="en-GB"/>
        </w:rPr>
        <w:t>عطيات</w:t>
      </w:r>
      <w:r w:rsidRPr="00D20057">
        <w:rPr>
          <w:rFonts w:asciiTheme="majorBidi" w:eastAsia="Times New Roman" w:hAnsiTheme="majorBidi" w:cs="Times New Roman"/>
          <w:b/>
          <w:bCs/>
          <w:color w:val="000000" w:themeColor="text1"/>
          <w:sz w:val="36"/>
          <w:szCs w:val="36"/>
          <w:rtl/>
          <w:lang w:eastAsia="en-GB"/>
        </w:rPr>
        <w:t xml:space="preserve"> الإحصائية</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w:t>
      </w:r>
      <w:r w:rsidRPr="00D20057">
        <w:rPr>
          <w:rFonts w:asciiTheme="majorBidi" w:eastAsia="Times New Roman" w:hAnsiTheme="majorBidi" w:cs="Times New Roman" w:hint="cs"/>
          <w:b/>
          <w:bCs/>
          <w:color w:val="000000" w:themeColor="text1"/>
          <w:sz w:val="36"/>
          <w:szCs w:val="36"/>
          <w:rtl/>
          <w:lang w:eastAsia="en-GB"/>
        </w:rPr>
        <w:t xml:space="preserve">على </w:t>
      </w:r>
      <w:r w:rsidRPr="00D20057">
        <w:rPr>
          <w:rFonts w:asciiTheme="majorBidi" w:eastAsia="Times New Roman" w:hAnsiTheme="majorBidi" w:cs="Times New Roman"/>
          <w:b/>
          <w:bCs/>
          <w:color w:val="000000" w:themeColor="text1"/>
          <w:sz w:val="36"/>
          <w:szCs w:val="36"/>
          <w:rtl/>
          <w:lang w:eastAsia="en-GB"/>
        </w:rPr>
        <w:t>تقليص حجم التجارة العالمية في الهيروين بشكل مصطنع.</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b/>
          <w:bCs/>
          <w:color w:val="000000" w:themeColor="text1"/>
          <w:sz w:val="36"/>
          <w:szCs w:val="36"/>
          <w:rtl/>
          <w:lang w:eastAsia="en-GB"/>
        </w:rPr>
        <w:t>وفقا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لمكتب الأمم المتحدة المعني بالمخدرات والجريمة، المقتبس في تقرير </w:t>
      </w:r>
      <w:r w:rsidRPr="00D20057">
        <w:rPr>
          <w:rFonts w:asciiTheme="majorBidi" w:eastAsia="Times New Roman" w:hAnsiTheme="majorBidi" w:cstheme="majorBidi"/>
          <w:b/>
          <w:bCs/>
          <w:color w:val="000000" w:themeColor="text1"/>
          <w:sz w:val="36"/>
          <w:szCs w:val="36"/>
          <w:lang w:eastAsia="en-GB"/>
        </w:rPr>
        <w:t>EMCDDA</w:t>
      </w:r>
      <w:r w:rsidRPr="00D20057">
        <w:rPr>
          <w:rFonts w:asciiTheme="majorBidi" w:eastAsia="Times New Roman" w:hAnsiTheme="majorBidi" w:cs="Times New Roman"/>
          <w:b/>
          <w:bCs/>
          <w:color w:val="000000" w:themeColor="text1"/>
          <w:sz w:val="36"/>
          <w:szCs w:val="36"/>
          <w:rtl/>
          <w:lang w:eastAsia="en-GB"/>
        </w:rPr>
        <w:t>:</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b/>
          <w:bCs/>
          <w:color w:val="000000" w:themeColor="text1"/>
          <w:sz w:val="36"/>
          <w:szCs w:val="36"/>
          <w:rtl/>
          <w:lang w:eastAsia="en-GB"/>
        </w:rPr>
        <w:t>"ما يقدر بـ 3400 طن من الأفيون الأفغاني لم يتم تحويله إلى هيروين أو مورفين في عام 2011. مقارنة بالسنوات السابقة ، هذه نسبة عالية بشكل استثنائي من إجمالي المحصول ، تمثل ما يقرب من 60 ٪ من محصول الأفيون الأفغاني وما يقرب من 50 ٪ من الحصاد العالمي في عام 2011.</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b/>
          <w:bCs/>
          <w:color w:val="000000" w:themeColor="text1"/>
          <w:sz w:val="36"/>
          <w:szCs w:val="36"/>
          <w:rtl/>
          <w:lang w:eastAsia="en-GB"/>
        </w:rPr>
        <w:t>إن ما قام به مكتب الأمم المتحدة المعني بالمخدرات والجريمة</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الذي تتمثل و</w:t>
      </w:r>
      <w:r w:rsidRPr="00D20057">
        <w:rPr>
          <w:rFonts w:asciiTheme="majorBidi" w:eastAsia="Times New Roman" w:hAnsiTheme="majorBidi" w:cs="Times New Roman" w:hint="cs"/>
          <w:b/>
          <w:bCs/>
          <w:color w:val="000000" w:themeColor="text1"/>
          <w:sz w:val="36"/>
          <w:szCs w:val="36"/>
          <w:rtl/>
          <w:lang w:eastAsia="en-GB"/>
        </w:rPr>
        <w:t>ظيفته</w:t>
      </w:r>
      <w:r w:rsidRPr="00D20057">
        <w:rPr>
          <w:rFonts w:asciiTheme="majorBidi" w:eastAsia="Times New Roman" w:hAnsiTheme="majorBidi" w:cs="Times New Roman"/>
          <w:b/>
          <w:bCs/>
          <w:color w:val="000000" w:themeColor="text1"/>
          <w:sz w:val="36"/>
          <w:szCs w:val="36"/>
          <w:rtl/>
          <w:lang w:eastAsia="en-GB"/>
        </w:rPr>
        <w:t xml:space="preserve"> في دعم </w:t>
      </w:r>
      <w:r w:rsidRPr="00D20057">
        <w:rPr>
          <w:rFonts w:asciiTheme="majorBidi" w:eastAsia="Times New Roman" w:hAnsiTheme="majorBidi" w:cs="Times New Roman" w:hint="cs"/>
          <w:b/>
          <w:bCs/>
          <w:color w:val="000000" w:themeColor="text1"/>
          <w:sz w:val="36"/>
          <w:szCs w:val="36"/>
          <w:rtl/>
          <w:lang w:eastAsia="en-GB"/>
        </w:rPr>
        <w:t xml:space="preserve">إجراءات </w:t>
      </w:r>
      <w:r w:rsidRPr="00D20057">
        <w:rPr>
          <w:rFonts w:asciiTheme="majorBidi" w:eastAsia="Times New Roman" w:hAnsiTheme="majorBidi" w:cs="Times New Roman"/>
          <w:b/>
          <w:bCs/>
          <w:color w:val="000000" w:themeColor="text1"/>
          <w:sz w:val="36"/>
          <w:szCs w:val="36"/>
          <w:rtl/>
          <w:lang w:eastAsia="en-GB"/>
        </w:rPr>
        <w:t>منع النشاط الإجرامي المنظم</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هو التعتيم على حجم تجارة المخدرات الأفغانية وطبيعتها الإجرامية، ب</w:t>
      </w:r>
      <w:r w:rsidRPr="00D20057">
        <w:rPr>
          <w:rFonts w:asciiTheme="majorBidi" w:eastAsia="Times New Roman" w:hAnsiTheme="majorBidi" w:cs="Times New Roman" w:hint="cs"/>
          <w:b/>
          <w:bCs/>
          <w:color w:val="000000" w:themeColor="text1"/>
          <w:sz w:val="36"/>
          <w:szCs w:val="36"/>
          <w:rtl/>
          <w:lang w:eastAsia="en-GB"/>
        </w:rPr>
        <w:t>الحديث،</w:t>
      </w:r>
      <w:r w:rsidRPr="00D20057">
        <w:rPr>
          <w:rFonts w:asciiTheme="majorBidi" w:eastAsia="Times New Roman" w:hAnsiTheme="majorBidi" w:cs="Times New Roman"/>
          <w:b/>
          <w:bCs/>
          <w:color w:val="000000" w:themeColor="text1"/>
          <w:sz w:val="36"/>
          <w:szCs w:val="36"/>
          <w:rtl/>
          <w:lang w:eastAsia="en-GB"/>
        </w:rPr>
        <w:t xml:space="preserve"> دون دليل</w:t>
      </w:r>
      <w:r w:rsidRPr="00D20057">
        <w:rPr>
          <w:rFonts w:asciiTheme="majorBidi" w:eastAsia="Times New Roman" w:hAnsiTheme="majorBidi" w:cs="Times New Roman" w:hint="cs"/>
          <w:b/>
          <w:bCs/>
          <w:color w:val="000000" w:themeColor="text1"/>
          <w:sz w:val="36"/>
          <w:szCs w:val="36"/>
          <w:rtl/>
          <w:lang w:eastAsia="en-GB"/>
        </w:rPr>
        <w:t>، عن</w:t>
      </w:r>
      <w:r w:rsidRPr="00D20057">
        <w:rPr>
          <w:rFonts w:asciiTheme="majorBidi" w:eastAsia="Times New Roman" w:hAnsiTheme="majorBidi" w:cs="Times New Roman"/>
          <w:b/>
          <w:bCs/>
          <w:color w:val="000000" w:themeColor="text1"/>
          <w:sz w:val="36"/>
          <w:szCs w:val="36"/>
          <w:rtl/>
          <w:lang w:eastAsia="en-GB"/>
        </w:rPr>
        <w:t xml:space="preserve"> أن جزءا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كبيرا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من الأفيون لم يعد موجها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نحو سوق الهيروين غير القانوني.</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36"/>
          <w:szCs w:val="36"/>
          <w:rtl/>
          <w:lang w:eastAsia="en-GB"/>
        </w:rPr>
      </w:pPr>
      <w:r w:rsidRPr="00D20057">
        <w:rPr>
          <w:rFonts w:asciiTheme="majorBidi" w:eastAsia="Times New Roman" w:hAnsiTheme="majorBidi" w:cs="Times New Roman"/>
          <w:b/>
          <w:bCs/>
          <w:color w:val="000000" w:themeColor="text1"/>
          <w:sz w:val="36"/>
          <w:szCs w:val="36"/>
          <w:rtl/>
          <w:lang w:eastAsia="en-GB"/>
        </w:rPr>
        <w:t>في عام 2012، وفقا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لمكتب الأمم المتحدة المعني بالمخدرات والجريمة، كانت أسعار الأفيون من المزرعة حوالي 196</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للكيلوغرام.</w:t>
      </w:r>
      <w:r w:rsidRPr="00D20057">
        <w:rPr>
          <w:rFonts w:asciiTheme="majorBidi" w:eastAsia="Times New Roman" w:hAnsiTheme="majorBidi" w:cstheme="majorBidi" w:hint="cs"/>
          <w:b/>
          <w:bCs/>
          <w:color w:val="000000" w:themeColor="text1"/>
          <w:sz w:val="36"/>
          <w:szCs w:val="36"/>
          <w:rtl/>
          <w:lang w:eastAsia="en-GB"/>
        </w:rPr>
        <w:t xml:space="preserve"> وإن </w:t>
      </w:r>
      <w:r w:rsidRPr="00D20057">
        <w:rPr>
          <w:rFonts w:asciiTheme="majorBidi" w:eastAsia="Times New Roman" w:hAnsiTheme="majorBidi" w:cs="Times New Roman"/>
          <w:b/>
          <w:bCs/>
          <w:color w:val="000000" w:themeColor="text1"/>
          <w:sz w:val="36"/>
          <w:szCs w:val="36"/>
          <w:rtl/>
          <w:lang w:eastAsia="en-GB"/>
        </w:rPr>
        <w:t>كل كيلو جرام من الأفيون ينتج 100 جرام من الهيروين النقي. تبلغ أسعار التجزئة الأمريكية للهيروين (بمستوى نقاء منخفض) ، وفقا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لمكتب الأمم المتحدة المعني بالمخدرات والجريمة ، 172 دولارا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للجرام. </w:t>
      </w:r>
      <w:r w:rsidRPr="00D20057">
        <w:rPr>
          <w:rFonts w:asciiTheme="majorBidi" w:eastAsia="Times New Roman" w:hAnsiTheme="majorBidi" w:cs="Times New Roman" w:hint="cs"/>
          <w:b/>
          <w:bCs/>
          <w:color w:val="000000" w:themeColor="text1"/>
          <w:sz w:val="36"/>
          <w:szCs w:val="36"/>
          <w:rtl/>
          <w:lang w:eastAsia="en-GB"/>
        </w:rPr>
        <w:t xml:space="preserve">علماً إن </w:t>
      </w:r>
      <w:r w:rsidRPr="00D20057">
        <w:rPr>
          <w:rFonts w:asciiTheme="majorBidi" w:eastAsia="Times New Roman" w:hAnsiTheme="majorBidi" w:cs="Times New Roman"/>
          <w:b/>
          <w:bCs/>
          <w:color w:val="000000" w:themeColor="text1"/>
          <w:sz w:val="36"/>
          <w:szCs w:val="36"/>
          <w:rtl/>
          <w:lang w:eastAsia="en-GB"/>
        </w:rPr>
        <w:t>سعر غرام الهيروين النقي أعلى بكثير.</w:t>
      </w:r>
      <w:r w:rsidRPr="00D20057">
        <w:rPr>
          <w:rFonts w:asciiTheme="majorBidi" w:eastAsia="Times New Roman" w:hAnsiTheme="majorBidi" w:cstheme="majorBidi" w:hint="cs"/>
          <w:b/>
          <w:bCs/>
          <w:color w:val="000000" w:themeColor="text1"/>
          <w:sz w:val="36"/>
          <w:szCs w:val="36"/>
          <w:rtl/>
          <w:lang w:eastAsia="en-GB"/>
        </w:rPr>
        <w:t xml:space="preserve"> و</w:t>
      </w:r>
      <w:r w:rsidRPr="00D20057">
        <w:rPr>
          <w:rFonts w:asciiTheme="majorBidi" w:eastAsia="Times New Roman" w:hAnsiTheme="majorBidi" w:cs="Times New Roman"/>
          <w:b/>
          <w:bCs/>
          <w:color w:val="000000" w:themeColor="text1"/>
          <w:sz w:val="36"/>
          <w:szCs w:val="36"/>
          <w:rtl/>
          <w:lang w:eastAsia="en-GB"/>
        </w:rPr>
        <w:t>يتم جني الأرباح إلى حد كبير على مستوى أسواق البيع بالجملة والتجزئة العالمية للهيروين وكذلك في عملية غسيل الأموال في المؤسسات المصرفية الغربية.</w:t>
      </w:r>
      <w:r w:rsidRPr="00D20057">
        <w:rPr>
          <w:rFonts w:asciiTheme="majorBidi" w:eastAsia="Times New Roman" w:hAnsiTheme="majorBidi" w:cstheme="majorBidi" w:hint="cs"/>
          <w:b/>
          <w:bCs/>
          <w:color w:val="000000" w:themeColor="text1"/>
          <w:sz w:val="36"/>
          <w:szCs w:val="36"/>
          <w:rtl/>
          <w:lang w:eastAsia="en-GB"/>
        </w:rPr>
        <w:t xml:space="preserve"> </w:t>
      </w:r>
      <w:r w:rsidRPr="00D20057">
        <w:rPr>
          <w:rFonts w:asciiTheme="majorBidi" w:eastAsia="Times New Roman" w:hAnsiTheme="majorBidi" w:cs="Times New Roman"/>
          <w:b/>
          <w:bCs/>
          <w:color w:val="000000" w:themeColor="text1"/>
          <w:sz w:val="36"/>
          <w:szCs w:val="36"/>
          <w:rtl/>
          <w:lang w:eastAsia="en-GB"/>
        </w:rPr>
        <w:t>تشكل الإيرادات المتأتية من التجارة العالمية في الهيروين منجما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بمليارات الدولارات </w:t>
      </w:r>
      <w:r w:rsidRPr="00D20057">
        <w:rPr>
          <w:rFonts w:asciiTheme="majorBidi" w:eastAsia="Times New Roman" w:hAnsiTheme="majorBidi" w:cs="Times New Roman" w:hint="cs"/>
          <w:b/>
          <w:bCs/>
          <w:color w:val="000000" w:themeColor="text1"/>
          <w:sz w:val="36"/>
          <w:szCs w:val="36"/>
          <w:rtl/>
          <w:lang w:eastAsia="en-GB"/>
        </w:rPr>
        <w:t>تصب في خزائن ا</w:t>
      </w:r>
      <w:r w:rsidRPr="00D20057">
        <w:rPr>
          <w:rFonts w:asciiTheme="majorBidi" w:eastAsia="Times New Roman" w:hAnsiTheme="majorBidi" w:cs="Times New Roman"/>
          <w:b/>
          <w:bCs/>
          <w:color w:val="000000" w:themeColor="text1"/>
          <w:sz w:val="36"/>
          <w:szCs w:val="36"/>
          <w:rtl/>
          <w:lang w:eastAsia="en-GB"/>
        </w:rPr>
        <w:t>لمؤسسات المالية والجريمة المنظمة.</w:t>
      </w:r>
    </w:p>
    <w:p w:rsidR="006E334C" w:rsidRPr="00082D1A"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FF0000"/>
          <w:sz w:val="36"/>
          <w:szCs w:val="36"/>
          <w:lang w:eastAsia="en-GB"/>
        </w:rPr>
      </w:pP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40"/>
          <w:szCs w:val="40"/>
          <w:rtl/>
          <w:lang w:eastAsia="en-GB"/>
        </w:rPr>
      </w:pPr>
      <w:r w:rsidRPr="00D20057">
        <w:rPr>
          <w:rFonts w:asciiTheme="majorBidi" w:eastAsia="Times New Roman" w:hAnsiTheme="majorBidi" w:cs="Times New Roman"/>
          <w:b/>
          <w:bCs/>
          <w:color w:val="000000" w:themeColor="text1"/>
          <w:sz w:val="40"/>
          <w:szCs w:val="40"/>
          <w:rtl/>
          <w:lang w:eastAsia="en-GB"/>
        </w:rPr>
        <w:t>سجل الإنتاج في عام 2016. برنامج مزيف</w:t>
      </w:r>
      <w:r w:rsidRPr="00D20057">
        <w:rPr>
          <w:rFonts w:asciiTheme="majorBidi" w:eastAsia="Times New Roman" w:hAnsiTheme="majorBidi" w:cs="Times New Roman" w:hint="cs"/>
          <w:b/>
          <w:bCs/>
          <w:color w:val="000000" w:themeColor="text1"/>
          <w:sz w:val="40"/>
          <w:szCs w:val="40"/>
          <w:rtl/>
          <w:lang w:eastAsia="en-GB"/>
        </w:rPr>
        <w:t xml:space="preserve"> للإستئصال</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b/>
          <w:bCs/>
          <w:color w:val="000000" w:themeColor="text1"/>
          <w:sz w:val="36"/>
          <w:szCs w:val="36"/>
          <w:rtl/>
          <w:lang w:eastAsia="en-GB"/>
        </w:rPr>
        <w:t xml:space="preserve">وفقًا لـ </w:t>
      </w:r>
      <w:r w:rsidRPr="00D20057">
        <w:rPr>
          <w:rFonts w:asciiTheme="majorBidi" w:eastAsia="Times New Roman" w:hAnsiTheme="majorBidi" w:cstheme="majorBidi" w:hint="cs"/>
          <w:b/>
          <w:bCs/>
          <w:color w:val="000000" w:themeColor="text1"/>
          <w:sz w:val="36"/>
          <w:szCs w:val="36"/>
          <w:rtl/>
          <w:lang w:eastAsia="en-GB"/>
        </w:rPr>
        <w:t>كتب الأمم المتحدة حول المخدرات والجريمة</w:t>
      </w:r>
      <w:r w:rsidRPr="00D20057">
        <w:rPr>
          <w:rFonts w:asciiTheme="majorBidi" w:eastAsia="Times New Roman" w:hAnsiTheme="majorBidi" w:cs="Times New Roman"/>
          <w:b/>
          <w:bCs/>
          <w:color w:val="000000" w:themeColor="text1"/>
          <w:sz w:val="36"/>
          <w:szCs w:val="36"/>
          <w:rtl/>
          <w:lang w:eastAsia="en-GB"/>
        </w:rPr>
        <w:t>:</w:t>
      </w:r>
    </w:p>
    <w:p w:rsidR="006E334C" w:rsidRPr="00D20057" w:rsidRDefault="006E334C" w:rsidP="006E334C">
      <w:pPr>
        <w:shd w:val="clear" w:color="auto" w:fill="FFFFFF"/>
        <w:bidi/>
        <w:spacing w:after="0" w:line="300" w:lineRule="atLeast"/>
        <w:jc w:val="both"/>
        <w:textAlignment w:val="baseline"/>
        <w:rPr>
          <w:rFonts w:asciiTheme="majorBidi" w:eastAsia="Times New Roman" w:hAnsiTheme="majorBidi" w:cstheme="majorBidi"/>
          <w:b/>
          <w:bCs/>
          <w:color w:val="000000" w:themeColor="text1"/>
          <w:sz w:val="36"/>
          <w:szCs w:val="36"/>
          <w:lang w:eastAsia="en-GB"/>
        </w:rPr>
      </w:pPr>
      <w:r w:rsidRPr="00D20057">
        <w:rPr>
          <w:rFonts w:asciiTheme="majorBidi" w:eastAsia="Times New Roman" w:hAnsiTheme="majorBidi" w:cs="Times New Roman"/>
          <w:b/>
          <w:bCs/>
          <w:color w:val="000000" w:themeColor="text1"/>
          <w:sz w:val="36"/>
          <w:szCs w:val="36"/>
          <w:rtl/>
          <w:lang w:eastAsia="en-GB"/>
        </w:rPr>
        <w:t>"ارتفع إنتاج الأفيون في أفغانستان بنسبة 43</w:t>
      </w:r>
      <w:r w:rsidRPr="00D20057">
        <w:rPr>
          <w:rFonts w:asciiTheme="majorBidi" w:eastAsia="Times New Roman" w:hAnsiTheme="majorBidi" w:cs="Times New Roman" w:hint="cs"/>
          <w:b/>
          <w:bCs/>
          <w:color w:val="000000" w:themeColor="text1"/>
          <w:sz w:val="36"/>
          <w:szCs w:val="36"/>
          <w:rtl/>
          <w:lang w:eastAsia="en-GB"/>
        </w:rPr>
        <w:t>%، أي</w:t>
      </w:r>
      <w:r w:rsidRPr="00D20057">
        <w:rPr>
          <w:rFonts w:asciiTheme="majorBidi" w:eastAsia="Times New Roman" w:hAnsiTheme="majorBidi" w:cs="Times New Roman"/>
          <w:b/>
          <w:bCs/>
          <w:color w:val="000000" w:themeColor="text1"/>
          <w:sz w:val="36"/>
          <w:szCs w:val="36"/>
          <w:rtl/>
          <w:lang w:eastAsia="en-GB"/>
        </w:rPr>
        <w:t xml:space="preserve"> إلى 4800 طن متري في عام 2016 مقارنة بمستويات عام 2015، </w:t>
      </w:r>
      <w:r w:rsidRPr="00D20057">
        <w:rPr>
          <w:rFonts w:asciiTheme="majorBidi" w:eastAsia="Times New Roman" w:hAnsiTheme="majorBidi" w:cs="Times New Roman" w:hint="cs"/>
          <w:b/>
          <w:bCs/>
          <w:color w:val="000000" w:themeColor="text1"/>
          <w:sz w:val="36"/>
          <w:szCs w:val="36"/>
          <w:rtl/>
          <w:lang w:eastAsia="en-GB"/>
        </w:rPr>
        <w:t>و</w:t>
      </w:r>
      <w:r w:rsidRPr="00D20057">
        <w:rPr>
          <w:rFonts w:asciiTheme="majorBidi" w:eastAsia="Times New Roman" w:hAnsiTheme="majorBidi" w:cs="Times New Roman"/>
          <w:b/>
          <w:bCs/>
          <w:color w:val="000000" w:themeColor="text1"/>
          <w:sz w:val="36"/>
          <w:szCs w:val="36"/>
          <w:rtl/>
          <w:lang w:eastAsia="en-GB"/>
        </w:rPr>
        <w:t>وفقا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لأحدث أرقام مسح الأفيون الأفغاني الصادرة اليوم عن وزارة مكافحة المخدرات الأفغانية ومكتب الأمم المتحدة المعني بالمخدرات والجريمة. كما زادت المساحة المزروعة بخشخاش الأفيون إلى 201 ألف هكتار في عام 2016 ، بزيادة قدرها 10 </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مقارنة بـ 183 ألف هكتار في عام 2015.</w:t>
      </w:r>
    </w:p>
    <w:p w:rsidR="006E334C"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36"/>
          <w:szCs w:val="36"/>
          <w:rtl/>
          <w:lang w:eastAsia="en-GB"/>
        </w:rPr>
      </w:pPr>
      <w:r w:rsidRPr="00D20057">
        <w:rPr>
          <w:rFonts w:asciiTheme="majorBidi" w:eastAsia="Times New Roman" w:hAnsiTheme="majorBidi" w:cs="Times New Roman"/>
          <w:b/>
          <w:bCs/>
          <w:color w:val="000000" w:themeColor="text1"/>
          <w:sz w:val="36"/>
          <w:szCs w:val="36"/>
          <w:rtl/>
          <w:lang w:eastAsia="en-GB"/>
        </w:rPr>
        <w:t>ويمثل هذا زيادة بمقدار عشرين ضعفا</w:t>
      </w:r>
      <w:r w:rsidRPr="00D20057">
        <w:rPr>
          <w:rFonts w:asciiTheme="majorBidi" w:eastAsia="Times New Roman" w:hAnsiTheme="majorBidi" w:cs="Times New Roman" w:hint="cs"/>
          <w:b/>
          <w:bCs/>
          <w:color w:val="000000" w:themeColor="text1"/>
          <w:sz w:val="36"/>
          <w:szCs w:val="36"/>
          <w:rtl/>
          <w:lang w:eastAsia="en-GB"/>
        </w:rPr>
        <w:t>ً</w:t>
      </w:r>
      <w:r w:rsidRPr="00D20057">
        <w:rPr>
          <w:rFonts w:asciiTheme="majorBidi" w:eastAsia="Times New Roman" w:hAnsiTheme="majorBidi" w:cs="Times New Roman"/>
          <w:b/>
          <w:bCs/>
          <w:color w:val="000000" w:themeColor="text1"/>
          <w:sz w:val="36"/>
          <w:szCs w:val="36"/>
          <w:rtl/>
          <w:lang w:eastAsia="en-GB"/>
        </w:rPr>
        <w:t xml:space="preserve"> في المساحات المزروعة بالأفيون منذ الغزو الأمريكي في أكتوبر 2001. </w:t>
      </w:r>
      <w:r w:rsidRPr="00D20057">
        <w:rPr>
          <w:rFonts w:asciiTheme="majorBidi" w:eastAsia="Times New Roman" w:hAnsiTheme="majorBidi" w:cs="Times New Roman" w:hint="cs"/>
          <w:b/>
          <w:bCs/>
          <w:color w:val="000000" w:themeColor="text1"/>
          <w:sz w:val="36"/>
          <w:szCs w:val="36"/>
          <w:rtl/>
          <w:lang w:eastAsia="en-GB"/>
        </w:rPr>
        <w:t>و</w:t>
      </w:r>
      <w:r w:rsidRPr="00D20057">
        <w:rPr>
          <w:rFonts w:asciiTheme="majorBidi" w:eastAsia="Times New Roman" w:hAnsiTheme="majorBidi" w:cs="Times New Roman"/>
          <w:b/>
          <w:bCs/>
          <w:color w:val="000000" w:themeColor="text1"/>
          <w:sz w:val="36"/>
          <w:szCs w:val="36"/>
          <w:rtl/>
          <w:lang w:eastAsia="en-GB"/>
        </w:rPr>
        <w:t xml:space="preserve">في عام 2016، زاد إنتاج الأفيون بنحو 25 مرة مقارنة بمستوياته عام 2001 </w:t>
      </w:r>
      <w:r w:rsidRPr="00D20057">
        <w:rPr>
          <w:rFonts w:asciiTheme="majorBidi" w:eastAsia="Times New Roman" w:hAnsiTheme="majorBidi" w:cs="Times New Roman" w:hint="cs"/>
          <w:b/>
          <w:bCs/>
          <w:color w:val="000000" w:themeColor="text1"/>
          <w:sz w:val="36"/>
          <w:szCs w:val="36"/>
          <w:rtl/>
          <w:lang w:eastAsia="en-GB"/>
        </w:rPr>
        <w:t>؛ أي</w:t>
      </w:r>
      <w:r w:rsidRPr="00D20057">
        <w:rPr>
          <w:rFonts w:asciiTheme="majorBidi" w:eastAsia="Times New Roman" w:hAnsiTheme="majorBidi" w:cs="Times New Roman"/>
          <w:b/>
          <w:bCs/>
          <w:color w:val="000000" w:themeColor="text1"/>
          <w:sz w:val="36"/>
          <w:szCs w:val="36"/>
          <w:rtl/>
          <w:lang w:eastAsia="en-GB"/>
        </w:rPr>
        <w:t xml:space="preserve"> من 185 طن</w:t>
      </w:r>
      <w:r w:rsidRPr="00D20057">
        <w:rPr>
          <w:rFonts w:asciiTheme="majorBidi" w:eastAsia="Times New Roman" w:hAnsiTheme="majorBidi" w:cs="Times New Roman" w:hint="cs"/>
          <w:b/>
          <w:bCs/>
          <w:color w:val="000000" w:themeColor="text1"/>
          <w:sz w:val="36"/>
          <w:szCs w:val="36"/>
          <w:rtl/>
          <w:lang w:eastAsia="en-GB"/>
        </w:rPr>
        <w:t>اً</w:t>
      </w:r>
      <w:r w:rsidRPr="00D20057">
        <w:rPr>
          <w:rFonts w:asciiTheme="majorBidi" w:eastAsia="Times New Roman" w:hAnsiTheme="majorBidi" w:cs="Times New Roman"/>
          <w:b/>
          <w:bCs/>
          <w:color w:val="000000" w:themeColor="text1"/>
          <w:sz w:val="36"/>
          <w:szCs w:val="36"/>
          <w:rtl/>
          <w:lang w:eastAsia="en-GB"/>
        </w:rPr>
        <w:t xml:space="preserve"> في عام 2001 إلى 4800 طن في عام 2016.</w:t>
      </w:r>
    </w:p>
    <w:p w:rsidR="006E334C"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36"/>
          <w:szCs w:val="36"/>
          <w:rtl/>
          <w:lang w:eastAsia="en-GB"/>
        </w:rPr>
      </w:pPr>
    </w:p>
    <w:p w:rsidR="006E334C"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36"/>
          <w:szCs w:val="36"/>
          <w:rtl/>
          <w:lang w:eastAsia="en-GB"/>
        </w:rPr>
      </w:pPr>
      <w:r>
        <w:rPr>
          <w:rFonts w:asciiTheme="majorBidi" w:eastAsia="Times New Roman" w:hAnsiTheme="majorBidi" w:cstheme="majorBidi"/>
          <w:b/>
          <w:bCs/>
          <w:noProof/>
          <w:color w:val="000000" w:themeColor="text1"/>
          <w:sz w:val="36"/>
          <w:szCs w:val="36"/>
          <w:lang w:val="de-DE" w:eastAsia="de-DE"/>
        </w:rPr>
        <w:drawing>
          <wp:inline distT="0" distB="0" distL="0" distR="0">
            <wp:extent cx="5725160" cy="41027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5160" cy="4102735"/>
                    </a:xfrm>
                    <a:prstGeom prst="rect">
                      <a:avLst/>
                    </a:prstGeom>
                    <a:noFill/>
                    <a:ln>
                      <a:noFill/>
                    </a:ln>
                  </pic:spPr>
                </pic:pic>
              </a:graphicData>
            </a:graphic>
          </wp:inline>
        </w:drawing>
      </w:r>
    </w:p>
    <w:p w:rsidR="006E334C" w:rsidRDefault="006E334C" w:rsidP="006E334C">
      <w:pPr>
        <w:shd w:val="clear" w:color="auto" w:fill="FFFFFF"/>
        <w:bidi/>
        <w:spacing w:after="0" w:line="300" w:lineRule="atLeast"/>
        <w:jc w:val="both"/>
        <w:textAlignment w:val="baseline"/>
        <w:rPr>
          <w:rFonts w:asciiTheme="majorBidi" w:eastAsia="Times New Roman" w:hAnsiTheme="majorBidi" w:cs="Times New Roman"/>
          <w:b/>
          <w:bCs/>
          <w:color w:val="000000" w:themeColor="text1"/>
          <w:sz w:val="36"/>
          <w:szCs w:val="36"/>
          <w:rtl/>
          <w:lang w:eastAsia="en-GB"/>
        </w:rPr>
      </w:pPr>
    </w:p>
    <w:p w:rsidR="00062161" w:rsidRPr="006E334C" w:rsidRDefault="00062161" w:rsidP="006E334C">
      <w:pPr>
        <w:bidi/>
        <w:rPr>
          <w:rtl/>
        </w:rPr>
      </w:pPr>
    </w:p>
    <w:sectPr w:rsidR="00062161" w:rsidRPr="006E334C" w:rsidSect="00F00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325DC3"/>
    <w:rsid w:val="00062161"/>
    <w:rsid w:val="001A6931"/>
    <w:rsid w:val="00325DC3"/>
    <w:rsid w:val="006E334C"/>
    <w:rsid w:val="00CB41FE"/>
    <w:rsid w:val="00F0049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6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Haba</dc:creator>
  <cp:lastModifiedBy>Noori</cp:lastModifiedBy>
  <cp:revision>2</cp:revision>
  <dcterms:created xsi:type="dcterms:W3CDTF">2021-03-06T18:10:00Z</dcterms:created>
  <dcterms:modified xsi:type="dcterms:W3CDTF">2021-03-06T18:10:00Z</dcterms:modified>
</cp:coreProperties>
</file>